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6243"/>
      </w:tblGrid>
      <w:tr w:rsidR="00986525" w:rsidRPr="00995B1F" w14:paraId="382BED2A" w14:textId="77777777">
        <w:tc>
          <w:tcPr>
            <w:tcW w:w="3395" w:type="dxa"/>
          </w:tcPr>
          <w:p w14:paraId="163FDF06" w14:textId="77777777" w:rsidR="00986525" w:rsidRDefault="00000000">
            <w:pPr>
              <w:pStyle w:val="Contenudetableau"/>
              <w:widowControl w:val="0"/>
            </w:pPr>
            <w:r>
              <w:rPr>
                <w:noProof/>
              </w:rPr>
              <w:drawing>
                <wp:inline distT="0" distB="0" distL="0" distR="0" wp14:anchorId="066F2BF7" wp14:editId="71F65B99">
                  <wp:extent cx="2162810" cy="865505"/>
                  <wp:effectExtent l="0" t="0" r="0" b="0"/>
                  <wp:docPr id="1" name="Bil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86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</w:tcPr>
          <w:p w14:paraId="2B5BACD7" w14:textId="26521C0D" w:rsidR="00986525" w:rsidRPr="00BB39D3" w:rsidRDefault="00995B1F">
            <w:pPr>
              <w:pStyle w:val="P68B1DB1-Normal1"/>
              <w:widowControl w:val="0"/>
              <w:tabs>
                <w:tab w:val="left" w:pos="457"/>
                <w:tab w:val="center" w:pos="3452"/>
              </w:tabs>
              <w:spacing w:line="360" w:lineRule="auto"/>
              <w:jc w:val="center"/>
            </w:pPr>
            <w:r w:rsidRPr="00BB39D3">
              <w:t>B-Test S5, Juni 2023</w:t>
            </w:r>
          </w:p>
          <w:p w14:paraId="77028EC4" w14:textId="77777777" w:rsidR="00986525" w:rsidRPr="00BB39D3" w:rsidRDefault="00000000">
            <w:pPr>
              <w:pStyle w:val="P68B1DB1-Normal1"/>
              <w:widowControl w:val="0"/>
              <w:spacing w:line="240" w:lineRule="auto"/>
              <w:jc w:val="center"/>
            </w:pPr>
            <w:r w:rsidRPr="00BB39D3">
              <w:t>Lehrer: P. ALBANO, S. CHOUDHARY, B. DUROYON-MARCHAND, C. FOLMER JENSEN, S. KWASNY, J. LEEB, H. PÁSZTOR, L. SÁNCHEZ BLÁZQUEZ, H. SIENIAWSKA, S. F. SOLANDER, R. SOUISSI.</w:t>
            </w:r>
          </w:p>
        </w:tc>
      </w:tr>
    </w:tbl>
    <w:p w14:paraId="083636C2" w14:textId="77777777" w:rsidR="00986525" w:rsidRPr="00BB39D3" w:rsidRDefault="00986525">
      <w:pPr>
        <w:pStyle w:val="Listenabsatz"/>
        <w:spacing w:after="0"/>
        <w:rPr>
          <w:rFonts w:ascii="Arial" w:hAnsi="Arial" w:cstheme="minorHAnsi"/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5102"/>
        <w:gridCol w:w="2274"/>
      </w:tblGrid>
      <w:tr w:rsidR="00986525" w14:paraId="240BF123" w14:textId="77777777">
        <w:tc>
          <w:tcPr>
            <w:tcW w:w="2262" w:type="dxa"/>
          </w:tcPr>
          <w:p w14:paraId="22DF636E" w14:textId="77777777" w:rsidR="00986525" w:rsidRPr="00BB39D3" w:rsidRDefault="00986525">
            <w:pPr>
              <w:pStyle w:val="Contenudetableau"/>
              <w:widowControl w:val="0"/>
            </w:pPr>
          </w:p>
        </w:tc>
        <w:tc>
          <w:tcPr>
            <w:tcW w:w="5102" w:type="dxa"/>
          </w:tcPr>
          <w:p w14:paraId="6EF63A37" w14:textId="77777777" w:rsidR="00986525" w:rsidRDefault="00000000">
            <w:pPr>
              <w:pStyle w:val="P68B1DB1-Normal2"/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cs="Calibri"/>
              </w:rPr>
            </w:pPr>
            <w:r>
              <w:t>Mathematik 6 Perioden</w:t>
            </w:r>
          </w:p>
          <w:p w14:paraId="77244637" w14:textId="77777777" w:rsidR="00986525" w:rsidRDefault="00000000">
            <w:pPr>
              <w:pStyle w:val="P68B1DB1-Normal2"/>
              <w:widowControl w:val="0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  <w:shd w:val="clear" w:color="auto" w:fill="CCCCCC"/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cs="Calibri"/>
              </w:rPr>
            </w:pPr>
            <w:r>
              <w:t>Teil A</w:t>
            </w:r>
          </w:p>
        </w:tc>
        <w:tc>
          <w:tcPr>
            <w:tcW w:w="2274" w:type="dxa"/>
          </w:tcPr>
          <w:p w14:paraId="45A69E19" w14:textId="77777777" w:rsidR="00986525" w:rsidRDefault="00986525">
            <w:pPr>
              <w:pStyle w:val="Contenudetableau"/>
              <w:widowControl w:val="0"/>
            </w:pPr>
          </w:p>
        </w:tc>
      </w:tr>
    </w:tbl>
    <w:p w14:paraId="792E8D33" w14:textId="77777777" w:rsidR="00986525" w:rsidRDefault="00986525">
      <w:pPr>
        <w:pStyle w:val="Listenabsatz"/>
        <w:spacing w:after="0"/>
        <w:rPr>
          <w:rFonts w:ascii="Arial" w:hAnsi="Arial" w:cstheme="minorHAnsi"/>
          <w:sz w:val="24"/>
        </w:rPr>
      </w:pPr>
    </w:p>
    <w:p w14:paraId="09EBD44B" w14:textId="77777777" w:rsidR="00986525" w:rsidRDefault="00000000">
      <w:pPr>
        <w:pStyle w:val="P68B1DB1-Normal3"/>
        <w:tabs>
          <w:tab w:val="left" w:pos="457"/>
          <w:tab w:val="center" w:pos="3452"/>
        </w:tabs>
        <w:spacing w:line="360" w:lineRule="auto"/>
        <w:jc w:val="center"/>
      </w:pPr>
      <w:r>
        <w:rPr>
          <w:b/>
          <w:caps/>
        </w:rPr>
        <w:t>Datum:</w:t>
      </w:r>
      <w:r>
        <w:rPr>
          <w:caps/>
        </w:rPr>
        <w:t xml:space="preserve"> 14.</w:t>
      </w:r>
      <w:r>
        <w:t xml:space="preserve"> Juni 2023</w:t>
      </w:r>
    </w:p>
    <w:p w14:paraId="373BF0FA" w14:textId="104B00B4" w:rsidR="00986525" w:rsidRDefault="00000000">
      <w:pPr>
        <w:pStyle w:val="P68B1DB1-Normal4"/>
        <w:tabs>
          <w:tab w:val="left" w:pos="457"/>
          <w:tab w:val="center" w:pos="3452"/>
        </w:tabs>
        <w:spacing w:line="360" w:lineRule="auto"/>
        <w:jc w:val="center"/>
      </w:pPr>
      <w:r>
        <w:t xml:space="preserve">Name, Vorname: </w:t>
      </w:r>
      <w:r w:rsidR="00995B1F" w:rsidRPr="00BB39D3">
        <w:rPr>
          <w:szCs w:val="32"/>
          <w:lang w:val="de-AT"/>
        </w:rPr>
        <w:t>________________________________________</w:t>
      </w:r>
    </w:p>
    <w:p w14:paraId="11987559" w14:textId="67963B3E" w:rsidR="00986525" w:rsidRDefault="00000000">
      <w:pPr>
        <w:pStyle w:val="P68B1DB1-Normal4"/>
        <w:tabs>
          <w:tab w:val="left" w:pos="457"/>
          <w:tab w:val="center" w:pos="3452"/>
        </w:tabs>
        <w:spacing w:line="360" w:lineRule="auto"/>
        <w:jc w:val="center"/>
      </w:pPr>
      <w:r>
        <w:t xml:space="preserve">Klasse: </w:t>
      </w:r>
      <w:r w:rsidR="00995B1F" w:rsidRPr="00BB39D3">
        <w:rPr>
          <w:szCs w:val="32"/>
          <w:lang w:val="de-AT"/>
        </w:rPr>
        <w:t>S5MA6DEA</w:t>
      </w:r>
    </w:p>
    <w:p w14:paraId="20DA9899" w14:textId="044F2807" w:rsidR="00986525" w:rsidRDefault="00BB39D3">
      <w:pPr>
        <w:pStyle w:val="P68B1DB1-Normal4"/>
        <w:tabs>
          <w:tab w:val="left" w:pos="457"/>
          <w:tab w:val="center" w:pos="3452"/>
        </w:tabs>
        <w:spacing w:line="360" w:lineRule="auto"/>
        <w:jc w:val="center"/>
      </w:pPr>
      <w:r>
        <w:t>Gesamtpunkte</w:t>
      </w:r>
      <w:r w:rsidR="00000000">
        <w:t xml:space="preserve">: </w:t>
      </w:r>
      <w:r w:rsidR="00995B1F" w:rsidRPr="00BB39D3">
        <w:rPr>
          <w:szCs w:val="32"/>
          <w:lang w:val="de-AT"/>
        </w:rPr>
        <w:t xml:space="preserve">_____ </w:t>
      </w:r>
      <w:r w:rsidR="00000000">
        <w:t>/</w:t>
      </w:r>
      <w:r w:rsidR="00DA4C05">
        <w:t xml:space="preserve"> </w:t>
      </w:r>
      <w:r w:rsidR="00000000">
        <w:t>19</w:t>
      </w:r>
    </w:p>
    <w:tbl>
      <w:tblPr>
        <w:tblW w:w="9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151"/>
      </w:tblGrid>
      <w:tr w:rsidR="00986525" w14:paraId="2788F8A6" w14:textId="77777777">
        <w:trPr>
          <w:trHeight w:val="2895"/>
        </w:trPr>
        <w:tc>
          <w:tcPr>
            <w:tcW w:w="4874" w:type="dxa"/>
            <w:shd w:val="clear" w:color="auto" w:fill="auto"/>
          </w:tcPr>
          <w:p w14:paraId="7D1CE112" w14:textId="77777777" w:rsidR="00986525" w:rsidRDefault="00000000">
            <w:pPr>
              <w:pStyle w:val="P68B1DB1-Normal5"/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cs="Calibri"/>
              </w:rPr>
            </w:pPr>
            <w:r>
              <w:t>Dauer der Prüfung:</w:t>
            </w:r>
          </w:p>
          <w:p w14:paraId="57F37848" w14:textId="77777777" w:rsidR="00986525" w:rsidRDefault="00000000">
            <w:pPr>
              <w:pStyle w:val="P68B1DB1-Normal6"/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cs="Calibri"/>
              </w:rPr>
            </w:pPr>
            <w:r>
              <w:t>45 Minuten: 8.30 – 9.15 Uhr</w:t>
            </w:r>
          </w:p>
          <w:p w14:paraId="325A4F07" w14:textId="77777777" w:rsidR="00986525" w:rsidRDefault="00986525">
            <w:pPr>
              <w:pStyle w:val="Listenabsatz"/>
              <w:widowControl w:val="0"/>
              <w:spacing w:after="0"/>
              <w:rPr>
                <w:rFonts w:ascii="Arial" w:hAnsi="Arial" w:cstheme="minorHAnsi"/>
              </w:rPr>
            </w:pPr>
          </w:p>
          <w:p w14:paraId="4D969676" w14:textId="77777777" w:rsidR="00986525" w:rsidRDefault="00000000">
            <w:pPr>
              <w:pStyle w:val="P68B1DB1-Normal5"/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cs="Calibri"/>
              </w:rPr>
            </w:pPr>
            <w:r>
              <w:t>Zulässiges Material:</w:t>
            </w:r>
          </w:p>
          <w:p w14:paraId="2516FB52" w14:textId="77777777" w:rsidR="00986525" w:rsidRDefault="00000000">
            <w:pPr>
              <w:pStyle w:val="P68B1DB1-Normal6"/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cs="Calibri"/>
              </w:rPr>
            </w:pPr>
            <w:r>
              <w:t>Prüfung ohne technologische Unterstützung</w:t>
            </w:r>
          </w:p>
          <w:p w14:paraId="7DB43314" w14:textId="77777777" w:rsidR="00986525" w:rsidRDefault="00000000">
            <w:pPr>
              <w:pStyle w:val="P68B1DB1-Normal6"/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cs="Calibri"/>
              </w:rPr>
            </w:pPr>
            <w:r>
              <w:t>Bleistift für Grafiken</w:t>
            </w:r>
          </w:p>
          <w:p w14:paraId="0518929C" w14:textId="77777777" w:rsidR="00986525" w:rsidRDefault="00000000">
            <w:pPr>
              <w:pStyle w:val="P68B1DB1-Normal6"/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cs="Calibri"/>
              </w:rPr>
            </w:pPr>
            <w:r>
              <w:t>Regel</w:t>
            </w:r>
          </w:p>
          <w:p w14:paraId="1ABD2664" w14:textId="77777777" w:rsidR="00986525" w:rsidRDefault="00986525">
            <w:pPr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ascii="Arial" w:hAnsi="Arial"/>
              </w:rPr>
            </w:pPr>
          </w:p>
          <w:p w14:paraId="65769B40" w14:textId="77777777" w:rsidR="00986525" w:rsidRDefault="00000000">
            <w:pPr>
              <w:pStyle w:val="P68B1DB1-Normal5"/>
              <w:widowControl w:val="0"/>
              <w:tabs>
                <w:tab w:val="left" w:pos="457"/>
                <w:tab w:val="center" w:pos="3452"/>
              </w:tabs>
              <w:spacing w:after="0" w:line="360" w:lineRule="auto"/>
              <w:contextualSpacing/>
              <w:rPr>
                <w:rFonts w:cs="Calibri"/>
              </w:rPr>
            </w:pPr>
            <w:r>
              <w:t>Besondere Anmerkungen:</w:t>
            </w:r>
          </w:p>
        </w:tc>
        <w:tc>
          <w:tcPr>
            <w:tcW w:w="4151" w:type="dxa"/>
            <w:shd w:val="clear" w:color="auto" w:fill="auto"/>
          </w:tcPr>
          <w:p w14:paraId="122EC6B0" w14:textId="77777777" w:rsidR="00986525" w:rsidRDefault="00000000">
            <w:pPr>
              <w:pStyle w:val="Contenudetableau"/>
              <w:widowControl w:val="0"/>
              <w:jc w:val="right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1324F79E" wp14:editId="0C3C25C5">
                  <wp:extent cx="1400175" cy="1787525"/>
                  <wp:effectExtent l="0" t="0" r="0" b="0"/>
                  <wp:docPr id="2" name="Bil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B7C04F" w14:textId="4D510EBD" w:rsidR="00986525" w:rsidRDefault="00000000">
      <w:pPr>
        <w:pStyle w:val="P68B1DB1-Normal6"/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</w:pPr>
      <w:r>
        <w:t>Das Thema umfasst 3 Pflichtübungen.</w:t>
      </w:r>
    </w:p>
    <w:p w14:paraId="405985E5" w14:textId="39AF5921" w:rsidR="00986525" w:rsidRDefault="00000000">
      <w:pPr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Den Antworten sind die für ihre Ausarbeitung erforderlichen Erläuterungen beizufügen.</w:t>
      </w:r>
    </w:p>
    <w:p w14:paraId="6F199A7B" w14:textId="77777777" w:rsidR="00BB39D3" w:rsidRDefault="00BB39D3" w:rsidP="00BB39D3">
      <w:pPr>
        <w:pStyle w:val="P68B1DB1-Normal8"/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</w:pPr>
      <w:bookmarkStart w:id="0" w:name="_Hlk133831530"/>
      <w:r w:rsidRPr="00625962">
        <w:t>Für eine richtige Antwort kann nicht die volle Punktzahl vergeben werden, wenn die Begründung und die Erklärungen, die zu dieser Antwort führen, fehlen.</w:t>
      </w:r>
    </w:p>
    <w:p w14:paraId="517DAE10" w14:textId="634663F9" w:rsidR="00986525" w:rsidRDefault="00000000">
      <w:pPr>
        <w:pStyle w:val="P68B1DB1-Normal6"/>
        <w:numPr>
          <w:ilvl w:val="0"/>
          <w:numId w:val="1"/>
        </w:numPr>
        <w:tabs>
          <w:tab w:val="clear" w:pos="720"/>
          <w:tab w:val="left" w:pos="457"/>
          <w:tab w:val="center" w:pos="3452"/>
        </w:tabs>
        <w:spacing w:after="0" w:line="360" w:lineRule="auto"/>
        <w:contextualSpacing/>
        <w:jc w:val="both"/>
      </w:pPr>
      <w:r>
        <w:t xml:space="preserve">Der </w:t>
      </w:r>
      <w:r w:rsidR="00995B1F">
        <w:t>Schüler/Die Schülerin</w:t>
      </w:r>
      <w:r>
        <w:t xml:space="preserve"> muss </w:t>
      </w:r>
      <w:r w:rsidR="00995B1F">
        <w:t>zum</w:t>
      </w:r>
      <w:r>
        <w:t xml:space="preserve"> Thema antworten: </w:t>
      </w:r>
      <w:r w:rsidR="00995B1F">
        <w:t>dafür werden in</w:t>
      </w:r>
      <w:r>
        <w:t xml:space="preserve"> jeder Übung leere Stellen gelassen.</w:t>
      </w:r>
    </w:p>
    <w:bookmarkEnd w:id="0"/>
    <w:p w14:paraId="5D8B8815" w14:textId="77777777" w:rsidR="00986525" w:rsidRDefault="00986525">
      <w:pPr>
        <w:tabs>
          <w:tab w:val="left" w:pos="457"/>
          <w:tab w:val="center" w:pos="3452"/>
        </w:tabs>
        <w:spacing w:after="0" w:line="360" w:lineRule="auto"/>
        <w:contextualSpacing/>
        <w:jc w:val="both"/>
        <w:rPr>
          <w:rFonts w:ascii="Arial" w:hAnsi="Arial"/>
        </w:rPr>
      </w:pPr>
    </w:p>
    <w:p w14:paraId="4CF07986" w14:textId="77777777" w:rsidR="00986525" w:rsidRDefault="00000000">
      <w:pPr>
        <w:pStyle w:val="P68B1DB1-ListParagraph8"/>
        <w:jc w:val="right"/>
      </w:pPr>
      <w:r>
        <w:t>Bleiben Sie ruhig und konzentriert.</w:t>
      </w:r>
    </w:p>
    <w:p w14:paraId="4072F919" w14:textId="77777777" w:rsidR="00986525" w:rsidRDefault="00000000">
      <w:pPr>
        <w:pStyle w:val="P68B1DB1-ListParagraph9"/>
        <w:jc w:val="right"/>
      </w:pPr>
      <w:r>
        <w:t>Gute Arbeit und guter Erfolg.</w:t>
      </w:r>
      <w:r>
        <w:br w:type="page"/>
      </w:r>
    </w:p>
    <w:tbl>
      <w:tblPr>
        <w:tblW w:w="9645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5"/>
        <w:gridCol w:w="1140"/>
      </w:tblGrid>
      <w:tr w:rsidR="00986525" w14:paraId="52A4CF98" w14:textId="77777777"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CB11BF" w14:textId="72C83698" w:rsidR="00986525" w:rsidRDefault="00995B1F">
            <w:pPr>
              <w:pStyle w:val="P68B1DB1-Contenudetableau10"/>
              <w:pageBreakBefore/>
              <w:widowControl w:val="0"/>
              <w:ind w:right="-113"/>
              <w:jc w:val="both"/>
            </w:pPr>
            <w:r>
              <w:lastRenderedPageBreak/>
              <w:t>Aufgabe A1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481D0" w14:textId="36791E49" w:rsidR="00986525" w:rsidRDefault="00995B1F">
            <w:pPr>
              <w:pStyle w:val="P68B1DB1-Contenudetableau10"/>
              <w:widowControl w:val="0"/>
            </w:pPr>
            <w:r>
              <w:t>P</w:t>
            </w:r>
            <w:r w:rsidR="00DE4619">
              <w:t>un</w:t>
            </w:r>
            <w:r>
              <w:t>kte</w:t>
            </w:r>
          </w:p>
        </w:tc>
      </w:tr>
      <w:tr w:rsidR="00986525" w14:paraId="18B56C2C" w14:textId="77777777">
        <w:tc>
          <w:tcPr>
            <w:tcW w:w="8504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CDB8E" w14:textId="0667A7DB" w:rsidR="00986525" w:rsidRPr="00801DC8" w:rsidRDefault="00000000" w:rsidP="00801DC8">
            <w:pPr>
              <w:pStyle w:val="P68B1DB1-ListParagraph11"/>
              <w:widowControl w:val="0"/>
              <w:spacing w:line="240" w:lineRule="auto"/>
              <w:ind w:left="0"/>
              <w:rPr>
                <w:lang w:val="de-AT"/>
              </w:rPr>
            </w:pPr>
            <w:r w:rsidRPr="00DE4619">
              <w:rPr>
                <w:lang w:val="de-AT"/>
              </w:rPr>
              <w:t xml:space="preserve">1) </w:t>
            </w:r>
            <w:r w:rsidR="00DE4619" w:rsidRPr="00DE4619">
              <w:rPr>
                <w:lang w:val="de-AT"/>
              </w:rPr>
              <w:t>Wenn gilt:</w:t>
            </w:r>
            <w:r w:rsidR="00DE4619">
              <w:rPr>
                <w:lang w:val="de-AT"/>
              </w:rPr>
              <w:br/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  <w:lang w:val="de-AT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lang w:val="de-AT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r>
                    <w:rPr>
                      <w:rFonts w:ascii="Cambria Math" w:hAnsi="Cambria Math"/>
                      <w:lang w:val="de-AT"/>
                    </w:rPr>
                    <m:t>8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/>
                  <w:lang w:val="de-AT"/>
                </w:rPr>
                <m:t>⁡</m:t>
              </m:r>
              <m:r>
                <w:rPr>
                  <w:rFonts w:ascii="Cambria Math" w:hAnsi="Cambria Math"/>
                  <w:lang w:val="de-AT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  <m:ctrlPr>
                    <w:rPr>
                      <w:rFonts w:ascii="Cambria Math" w:hAnsi="Cambria Math"/>
                      <w:i/>
                      <w:lang w:val="de-AT"/>
                    </w:rPr>
                  </m:ctrlPr>
                </m:fName>
                <m:e>
                  <m:r>
                    <w:rPr>
                      <w:rFonts w:ascii="Cambria Math" w:hAnsi="Cambria Math"/>
                      <w:lang w:val="de-AT"/>
                    </w:rPr>
                    <m:t>5</m:t>
                  </m:r>
                </m:e>
              </m:func>
              <m:r>
                <w:rPr>
                  <w:rFonts w:ascii="Cambria Math" w:hAnsi="Cambria Math"/>
                  <w:lang w:val="de-AT"/>
                </w:rPr>
                <m:t>-2∙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  <m:ctrlPr>
                    <w:rPr>
                      <w:rFonts w:ascii="Cambria Math" w:hAnsi="Cambria Math"/>
                      <w:i/>
                      <w:lang w:val="de-AT"/>
                    </w:rPr>
                  </m:ctrlPr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de-AT"/>
                        </w:rPr>
                        <m:t>4</m:t>
                      </m:r>
                    </m:e>
                  </m:rad>
                </m:e>
              </m:func>
            </m:oMath>
            <w:r w:rsidRPr="00DE4619">
              <w:rPr>
                <w:lang w:val="de-AT"/>
              </w:rPr>
              <w:t xml:space="preserve">, </w:t>
            </w:r>
            <w:r w:rsidR="00DE4619">
              <w:rPr>
                <w:lang w:val="de-AT"/>
              </w:rPr>
              <w:br/>
            </w:r>
            <m:oMath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  <w:lang w:val="de-AT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de-AT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de-AT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de-AT"/>
                        </w:rPr>
                        <m:t>2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lang w:val="de-AT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de-AT"/>
                        </w:rPr>
                        <m:t>2</m:t>
                      </m:r>
                    </m:e>
                  </m:d>
                </m:sup>
              </m:sSup>
            </m:oMath>
            <w:r w:rsidRPr="00DE4619">
              <w:rPr>
                <w:lang w:val="de-AT"/>
              </w:rPr>
              <w:t xml:space="preserve"> </w:t>
            </w:r>
            <w:r w:rsidR="00DE4619" w:rsidRPr="00DE4619">
              <w:rPr>
                <w:lang w:val="de-AT"/>
              </w:rPr>
              <w:t>u</w:t>
            </w:r>
            <w:r w:rsidRPr="00DE4619">
              <w:rPr>
                <w:lang w:val="de-AT"/>
              </w:rPr>
              <w:t>nd</w:t>
            </w:r>
            <w:r w:rsidR="00DE4619" w:rsidRPr="00DE4619">
              <w:rPr>
                <w:lang w:val="de-AT"/>
              </w:rPr>
              <w:t xml:space="preserve"> </w:t>
            </w:r>
            <w:r w:rsidR="00DE4619">
              <w:rPr>
                <w:lang w:val="de-AT"/>
              </w:rPr>
              <w:br/>
            </w:r>
            <m:oMath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  <w:lang w:val="de-AT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lang w:val="de-AT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  <w:lang w:val="de-AT"/>
                    </w:rPr>
                    <m:t>27</m:t>
                  </m:r>
                </m:e>
              </m:d>
            </m:oMath>
            <w:r w:rsidRPr="00DE4619">
              <w:rPr>
                <w:lang w:val="de-AT"/>
              </w:rPr>
              <w:t>,</w:t>
            </w:r>
            <w:r w:rsidR="00DE4619">
              <w:rPr>
                <w:lang w:val="de-AT"/>
              </w:rPr>
              <w:br/>
            </w:r>
            <w:r w:rsidR="00DE4619">
              <w:rPr>
                <w:b/>
                <w:lang w:val="de-AT"/>
              </w:rPr>
              <w:t xml:space="preserve">begründen </w:t>
            </w:r>
            <w:r w:rsidR="00DE4619" w:rsidRPr="00DE4619">
              <w:rPr>
                <w:bCs/>
                <w:lang w:val="de-AT"/>
              </w:rPr>
              <w:t>Sie, dass</w:t>
            </w:r>
            <w:r w:rsidR="00DE4619">
              <w:rPr>
                <w:lang w:val="de-AT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  <w:lang w:val="de-AT"/>
                </w:rPr>
                <m:t>&lt;</m:t>
              </m:r>
              <m:r>
                <w:rPr>
                  <w:rFonts w:ascii="Cambria Math" w:hAnsi="Cambria Math"/>
                </w:rPr>
                <m:t>b</m:t>
              </m:r>
              <m:r>
                <w:rPr>
                  <w:rFonts w:ascii="Cambria Math" w:hAnsi="Cambria Math"/>
                  <w:lang w:val="de-AT"/>
                </w:rPr>
                <m:t>&lt;</m:t>
              </m:r>
              <m:r>
                <w:rPr>
                  <w:rFonts w:ascii="Cambria Math" w:hAnsi="Cambria Math"/>
                </w:rPr>
                <m:t>c</m:t>
              </m:r>
            </m:oMath>
            <w:r w:rsidRPr="00DE4619">
              <w:rPr>
                <w:lang w:val="de-AT"/>
              </w:rPr>
              <w:t xml:space="preserve">. </w:t>
            </w:r>
            <w:r w:rsidR="00DE4619" w:rsidRPr="00801DC8">
              <w:rPr>
                <w:b/>
                <w:lang w:val="de-AT"/>
              </w:rPr>
              <w:t xml:space="preserve">Legen </w:t>
            </w:r>
            <w:r w:rsidR="00DE4619" w:rsidRPr="00801DC8">
              <w:rPr>
                <w:bCs/>
                <w:lang w:val="de-AT"/>
              </w:rPr>
              <w:t>Sie Ihre Argumentation dar</w:t>
            </w:r>
            <w:r w:rsidRPr="00801DC8">
              <w:rPr>
                <w:lang w:val="de-AT"/>
              </w:rPr>
              <w:t>.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3F8830" w14:textId="77777777" w:rsidR="00986525" w:rsidRPr="00801DC8" w:rsidRDefault="00986525" w:rsidP="00DE4619">
            <w:pPr>
              <w:pStyle w:val="Contenudetableau"/>
              <w:widowControl w:val="0"/>
              <w:rPr>
                <w:rFonts w:ascii="Arial" w:hAnsi="Arial"/>
                <w:sz w:val="28"/>
                <w:lang w:val="de-AT"/>
              </w:rPr>
            </w:pPr>
          </w:p>
          <w:p w14:paraId="77587CB7" w14:textId="02BD3A30" w:rsidR="00986525" w:rsidRDefault="00000000" w:rsidP="00DE4619">
            <w:pPr>
              <w:pStyle w:val="P68B1DB1-Contenudetableau12"/>
              <w:widowControl w:val="0"/>
            </w:pPr>
            <w:r>
              <w:t xml:space="preserve">3 </w:t>
            </w:r>
            <w:proofErr w:type="spellStart"/>
            <w:r>
              <w:t>P</w:t>
            </w:r>
            <w:r w:rsidR="00995B1F">
              <w:t>kt</w:t>
            </w:r>
            <w:r>
              <w:t>e</w:t>
            </w:r>
            <w:proofErr w:type="spellEnd"/>
          </w:p>
        </w:tc>
      </w:tr>
      <w:tr w:rsidR="00986525" w14:paraId="527DD6F3" w14:textId="77777777">
        <w:tc>
          <w:tcPr>
            <w:tcW w:w="8504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0398D9" w14:textId="3A3827E7" w:rsidR="00986525" w:rsidRPr="00DE4619" w:rsidRDefault="00000000" w:rsidP="00801DC8">
            <w:pPr>
              <w:pStyle w:val="P68B1DB1-ListParagraph13"/>
              <w:widowControl w:val="0"/>
              <w:spacing w:after="0" w:line="240" w:lineRule="auto"/>
              <w:ind w:left="0"/>
              <w:rPr>
                <w:rFonts w:ascii="Arial" w:hAnsi="Arial"/>
                <w:lang w:val="de-AT"/>
              </w:rPr>
            </w:pPr>
            <w:r w:rsidRPr="00DE4619">
              <w:rPr>
                <w:rFonts w:ascii="Arial" w:hAnsi="Arial"/>
                <w:lang w:val="de-AT"/>
              </w:rPr>
              <w:t xml:space="preserve">2) </w:t>
            </w:r>
            <w:r w:rsidR="00DE4619" w:rsidRPr="00DE4619">
              <w:rPr>
                <w:rFonts w:ascii="Arial" w:hAnsi="Arial" w:cs="Arial"/>
                <w:b/>
                <w:color w:val="000000"/>
                <w:lang w:val="de-AT"/>
              </w:rPr>
              <w:t xml:space="preserve">Lösen </w:t>
            </w:r>
            <w:r w:rsidR="00DE4619" w:rsidRPr="00DE4619">
              <w:rPr>
                <w:rFonts w:ascii="Arial" w:hAnsi="Arial" w:cs="Arial"/>
                <w:bCs/>
                <w:color w:val="000000"/>
                <w:lang w:val="de-AT"/>
              </w:rPr>
              <w:t xml:space="preserve">Sie die folgenden Gleichungen für </w:t>
            </w:r>
            <m:oMath>
              <m:r>
                <w:rPr>
                  <w:rFonts w:ascii="Cambria Math" w:hAnsi="Cambria Math" w:cs="Arial"/>
                  <w:color w:val="000000"/>
                  <w:lang w:val="de-AT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Arial"/>
                  <w:color w:val="000000"/>
                  <w:lang w:val="de-AT"/>
                </w:rPr>
                <m:t>∈R</m:t>
              </m:r>
            </m:oMath>
            <w:r w:rsidRPr="00DE4619">
              <w:rPr>
                <w:rFonts w:ascii="Arial" w:hAnsi="Arial" w:cs="Arial"/>
                <w:color w:val="000000"/>
                <w:lang w:val="de-AT"/>
              </w:rPr>
              <w:t>:</w:t>
            </w:r>
          </w:p>
          <w:p w14:paraId="3C0B6D89" w14:textId="10721C5D" w:rsidR="00986525" w:rsidRDefault="00000000" w:rsidP="00801DC8">
            <w:pPr>
              <w:pStyle w:val="P68B1DB1-ListParagraph14"/>
              <w:widowControl w:val="0"/>
              <w:spacing w:after="0" w:line="360" w:lineRule="auto"/>
            </w:pPr>
            <w:r w:rsidRPr="00DE4619">
              <w:rPr>
                <w:sz w:val="28"/>
                <w:szCs w:val="24"/>
              </w:rPr>
              <w:t xml:space="preserve">A)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x-1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4"/>
                    </w:rPr>
                    <m:t>x-5</m:t>
                  </m:r>
                </m:sup>
              </m:sSup>
            </m:oMath>
            <w:r w:rsidRPr="00DE4619">
              <w:rPr>
                <w:sz w:val="28"/>
                <w:szCs w:val="24"/>
              </w:rPr>
              <w:tab/>
            </w:r>
            <w:r w:rsidRPr="00DE4619">
              <w:rPr>
                <w:sz w:val="28"/>
                <w:szCs w:val="24"/>
              </w:rPr>
              <w:tab/>
            </w:r>
            <w:r w:rsidRPr="00DE4619">
              <w:rPr>
                <w:sz w:val="28"/>
                <w:szCs w:val="24"/>
              </w:rPr>
              <w:tab/>
              <w:t xml:space="preserve">B)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4"/>
                    </w:rPr>
                    <m:t>x-2</m:t>
                  </m:r>
                </m:sup>
              </m:sSup>
              <m:r>
                <w:rPr>
                  <w:rFonts w:ascii="Cambria Math" w:hAnsi="Cambria Math"/>
                  <w:sz w:val="28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8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4"/>
                    </w:rPr>
                    <m:t>x</m:t>
                  </m:r>
                </m:sup>
              </m:sSup>
            </m:oMath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75FD29" w14:textId="1CCF88E0" w:rsidR="00986525" w:rsidRDefault="00000000">
            <w:pPr>
              <w:pStyle w:val="P68B1DB1-Contenudetableau12"/>
              <w:widowControl w:val="0"/>
            </w:pPr>
            <w:r>
              <w:t xml:space="preserve">3 </w:t>
            </w:r>
            <w:proofErr w:type="spellStart"/>
            <w:r w:rsidR="00995B1F">
              <w:t>Pkte</w:t>
            </w:r>
            <w:proofErr w:type="spellEnd"/>
          </w:p>
        </w:tc>
      </w:tr>
    </w:tbl>
    <w:p w14:paraId="40AC05F0" w14:textId="77777777" w:rsidR="00986525" w:rsidRDefault="00986525">
      <w:pPr>
        <w:pStyle w:val="Listenabsatz"/>
        <w:spacing w:after="0" w:line="240" w:lineRule="auto"/>
        <w:rPr>
          <w:rFonts w:ascii="Arial" w:hAnsi="Arial"/>
          <w:sz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986525" w14:paraId="355282CE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CA3FA" w14:textId="77777777" w:rsidR="00986525" w:rsidRDefault="00986525">
            <w:pPr>
              <w:pStyle w:val="Contenudetableau"/>
              <w:widowControl w:val="0"/>
            </w:pPr>
          </w:p>
          <w:p w14:paraId="3CDB74DA" w14:textId="77777777" w:rsidR="00986525" w:rsidRDefault="00986525">
            <w:pPr>
              <w:pStyle w:val="Contenudetableau"/>
              <w:widowControl w:val="0"/>
            </w:pPr>
          </w:p>
          <w:p w14:paraId="4A1EB087" w14:textId="77777777" w:rsidR="00986525" w:rsidRDefault="00986525">
            <w:pPr>
              <w:pStyle w:val="Contenudetableau"/>
              <w:widowControl w:val="0"/>
            </w:pPr>
          </w:p>
          <w:p w14:paraId="16670303" w14:textId="77777777" w:rsidR="00986525" w:rsidRDefault="00986525">
            <w:pPr>
              <w:pStyle w:val="Contenudetableau"/>
              <w:widowControl w:val="0"/>
            </w:pPr>
          </w:p>
          <w:p w14:paraId="08EB4703" w14:textId="77777777" w:rsidR="00986525" w:rsidRDefault="00986525">
            <w:pPr>
              <w:pStyle w:val="Contenudetableau"/>
              <w:widowControl w:val="0"/>
            </w:pPr>
          </w:p>
          <w:p w14:paraId="450FE50D" w14:textId="77777777" w:rsidR="00986525" w:rsidRDefault="00986525">
            <w:pPr>
              <w:pStyle w:val="Contenudetableau"/>
              <w:widowControl w:val="0"/>
            </w:pPr>
          </w:p>
          <w:p w14:paraId="0DD30EF3" w14:textId="77777777" w:rsidR="00986525" w:rsidRDefault="00986525">
            <w:pPr>
              <w:pStyle w:val="Contenudetableau"/>
              <w:widowControl w:val="0"/>
            </w:pPr>
          </w:p>
          <w:p w14:paraId="74F130FA" w14:textId="77777777" w:rsidR="00986525" w:rsidRDefault="00986525">
            <w:pPr>
              <w:pStyle w:val="Contenudetableau"/>
              <w:widowControl w:val="0"/>
            </w:pPr>
          </w:p>
          <w:p w14:paraId="63F0E991" w14:textId="77777777" w:rsidR="00986525" w:rsidRDefault="00986525">
            <w:pPr>
              <w:pStyle w:val="Contenudetableau"/>
              <w:widowControl w:val="0"/>
            </w:pPr>
          </w:p>
          <w:p w14:paraId="2C3D5E88" w14:textId="77777777" w:rsidR="00986525" w:rsidRDefault="00986525">
            <w:pPr>
              <w:pStyle w:val="Contenudetableau"/>
              <w:widowControl w:val="0"/>
            </w:pPr>
          </w:p>
          <w:p w14:paraId="49604EBD" w14:textId="77777777" w:rsidR="00986525" w:rsidRDefault="00986525">
            <w:pPr>
              <w:pStyle w:val="Contenudetableau"/>
              <w:widowControl w:val="0"/>
            </w:pPr>
          </w:p>
          <w:p w14:paraId="0EB97F81" w14:textId="77777777" w:rsidR="00986525" w:rsidRDefault="00986525">
            <w:pPr>
              <w:pStyle w:val="Contenudetableau"/>
              <w:widowControl w:val="0"/>
            </w:pPr>
          </w:p>
          <w:p w14:paraId="7D5D3F57" w14:textId="77777777" w:rsidR="00986525" w:rsidRDefault="00986525">
            <w:pPr>
              <w:pStyle w:val="Contenudetableau"/>
              <w:widowControl w:val="0"/>
            </w:pPr>
          </w:p>
          <w:p w14:paraId="7D53F7BE" w14:textId="77777777" w:rsidR="00986525" w:rsidRDefault="00986525">
            <w:pPr>
              <w:pStyle w:val="Contenudetableau"/>
              <w:widowControl w:val="0"/>
            </w:pPr>
          </w:p>
          <w:p w14:paraId="19544011" w14:textId="77777777" w:rsidR="00986525" w:rsidRDefault="00986525">
            <w:pPr>
              <w:pStyle w:val="Contenudetableau"/>
              <w:widowControl w:val="0"/>
            </w:pPr>
          </w:p>
          <w:p w14:paraId="502A9262" w14:textId="77777777" w:rsidR="00986525" w:rsidRDefault="00986525">
            <w:pPr>
              <w:pStyle w:val="Contenudetableau"/>
              <w:widowControl w:val="0"/>
            </w:pPr>
          </w:p>
          <w:p w14:paraId="0C3E9B03" w14:textId="77777777" w:rsidR="00986525" w:rsidRDefault="00986525">
            <w:pPr>
              <w:pStyle w:val="Contenudetableau"/>
              <w:widowControl w:val="0"/>
            </w:pPr>
          </w:p>
          <w:p w14:paraId="58CD7AA9" w14:textId="77777777" w:rsidR="00986525" w:rsidRDefault="00986525">
            <w:pPr>
              <w:pStyle w:val="Contenudetableau"/>
              <w:widowControl w:val="0"/>
            </w:pPr>
          </w:p>
          <w:p w14:paraId="5DE7848D" w14:textId="77777777" w:rsidR="00986525" w:rsidRDefault="00986525">
            <w:pPr>
              <w:pStyle w:val="Contenudetableau"/>
              <w:widowControl w:val="0"/>
            </w:pPr>
          </w:p>
          <w:p w14:paraId="15D5094A" w14:textId="77777777" w:rsidR="00986525" w:rsidRDefault="00986525">
            <w:pPr>
              <w:pStyle w:val="Contenudetableau"/>
              <w:widowControl w:val="0"/>
            </w:pPr>
          </w:p>
          <w:p w14:paraId="28D21D39" w14:textId="77777777" w:rsidR="00986525" w:rsidRDefault="00986525">
            <w:pPr>
              <w:pStyle w:val="Contenudetableau"/>
              <w:widowControl w:val="0"/>
            </w:pPr>
          </w:p>
          <w:p w14:paraId="1FB7D62C" w14:textId="77777777" w:rsidR="00986525" w:rsidRDefault="00986525">
            <w:pPr>
              <w:pStyle w:val="Contenudetableau"/>
              <w:widowControl w:val="0"/>
            </w:pPr>
          </w:p>
          <w:p w14:paraId="6AA00DE1" w14:textId="77777777" w:rsidR="00986525" w:rsidRDefault="00986525">
            <w:pPr>
              <w:pStyle w:val="Contenudetableau"/>
              <w:widowControl w:val="0"/>
            </w:pPr>
          </w:p>
          <w:p w14:paraId="19415DE9" w14:textId="77777777" w:rsidR="00986525" w:rsidRDefault="00986525">
            <w:pPr>
              <w:pStyle w:val="Contenudetableau"/>
              <w:widowControl w:val="0"/>
            </w:pPr>
          </w:p>
          <w:p w14:paraId="7BBC8011" w14:textId="77777777" w:rsidR="00986525" w:rsidRDefault="00986525">
            <w:pPr>
              <w:pStyle w:val="Contenudetableau"/>
              <w:widowControl w:val="0"/>
            </w:pPr>
          </w:p>
          <w:p w14:paraId="098A16DF" w14:textId="77777777" w:rsidR="00986525" w:rsidRDefault="00986525">
            <w:pPr>
              <w:pStyle w:val="Contenudetableau"/>
              <w:widowControl w:val="0"/>
            </w:pPr>
          </w:p>
          <w:p w14:paraId="119C24E2" w14:textId="77777777" w:rsidR="00986525" w:rsidRDefault="00986525">
            <w:pPr>
              <w:pStyle w:val="Contenudetableau"/>
              <w:widowControl w:val="0"/>
            </w:pPr>
          </w:p>
          <w:p w14:paraId="2E3FAA99" w14:textId="77777777" w:rsidR="00986525" w:rsidRDefault="00986525">
            <w:pPr>
              <w:pStyle w:val="Contenudetableau"/>
              <w:widowControl w:val="0"/>
            </w:pPr>
          </w:p>
          <w:p w14:paraId="5B8087C5" w14:textId="77777777" w:rsidR="00986525" w:rsidRDefault="00986525">
            <w:pPr>
              <w:pStyle w:val="Contenudetableau"/>
              <w:widowControl w:val="0"/>
            </w:pPr>
          </w:p>
          <w:p w14:paraId="6CE588C0" w14:textId="77777777" w:rsidR="00986525" w:rsidRDefault="00986525">
            <w:pPr>
              <w:pStyle w:val="Contenudetableau"/>
              <w:widowControl w:val="0"/>
            </w:pPr>
          </w:p>
          <w:p w14:paraId="3CBC1514" w14:textId="77777777" w:rsidR="00986525" w:rsidRDefault="00986525">
            <w:pPr>
              <w:pStyle w:val="Contenudetableau"/>
              <w:widowControl w:val="0"/>
            </w:pPr>
          </w:p>
          <w:p w14:paraId="16816654" w14:textId="77777777" w:rsidR="00986525" w:rsidRDefault="00986525">
            <w:pPr>
              <w:pStyle w:val="Contenudetableau"/>
              <w:widowControl w:val="0"/>
            </w:pPr>
          </w:p>
          <w:p w14:paraId="7D3F519E" w14:textId="77777777" w:rsidR="00986525" w:rsidRDefault="00986525">
            <w:pPr>
              <w:pStyle w:val="Contenudetableau"/>
              <w:widowControl w:val="0"/>
            </w:pPr>
          </w:p>
          <w:p w14:paraId="012B27F1" w14:textId="77777777" w:rsidR="00986525" w:rsidRDefault="00986525">
            <w:pPr>
              <w:pStyle w:val="Contenudetableau"/>
              <w:widowControl w:val="0"/>
            </w:pPr>
          </w:p>
          <w:p w14:paraId="6FA800AB" w14:textId="77777777" w:rsidR="00986525" w:rsidRDefault="00986525">
            <w:pPr>
              <w:pStyle w:val="Contenudetableau"/>
              <w:widowControl w:val="0"/>
            </w:pPr>
          </w:p>
          <w:p w14:paraId="1B2EA233" w14:textId="77777777" w:rsidR="00986525" w:rsidRDefault="00986525">
            <w:pPr>
              <w:pStyle w:val="Contenudetableau"/>
              <w:widowControl w:val="0"/>
            </w:pPr>
          </w:p>
          <w:p w14:paraId="67114A21" w14:textId="77777777" w:rsidR="00986525" w:rsidRDefault="00986525">
            <w:pPr>
              <w:pStyle w:val="Contenudetableau"/>
              <w:widowControl w:val="0"/>
            </w:pPr>
          </w:p>
          <w:p w14:paraId="1D55B865" w14:textId="77777777" w:rsidR="00986525" w:rsidRDefault="00986525">
            <w:pPr>
              <w:pStyle w:val="Contenudetableau"/>
              <w:widowControl w:val="0"/>
            </w:pPr>
          </w:p>
          <w:p w14:paraId="7C8FBD73" w14:textId="77777777" w:rsidR="00986525" w:rsidRDefault="00986525">
            <w:pPr>
              <w:pStyle w:val="Contenudetableau"/>
              <w:widowControl w:val="0"/>
            </w:pPr>
          </w:p>
          <w:p w14:paraId="3163DEE9" w14:textId="77777777" w:rsidR="00986525" w:rsidRDefault="00986525">
            <w:pPr>
              <w:pStyle w:val="Contenudetableau"/>
              <w:widowControl w:val="0"/>
            </w:pPr>
          </w:p>
          <w:p w14:paraId="5F6B6D7B" w14:textId="77777777" w:rsidR="00986525" w:rsidRDefault="00986525">
            <w:pPr>
              <w:pStyle w:val="Contenudetableau"/>
              <w:widowControl w:val="0"/>
            </w:pPr>
          </w:p>
          <w:p w14:paraId="3753E38C" w14:textId="77777777" w:rsidR="00986525" w:rsidRDefault="00986525">
            <w:pPr>
              <w:pStyle w:val="Contenudetableau"/>
              <w:widowControl w:val="0"/>
            </w:pPr>
          </w:p>
          <w:p w14:paraId="284D3FDD" w14:textId="77777777" w:rsidR="00986525" w:rsidRDefault="00986525">
            <w:pPr>
              <w:pStyle w:val="Contenudetableau"/>
              <w:widowControl w:val="0"/>
            </w:pPr>
          </w:p>
          <w:p w14:paraId="3697B822" w14:textId="77777777" w:rsidR="00986525" w:rsidRDefault="00986525">
            <w:pPr>
              <w:pStyle w:val="Contenudetableau"/>
              <w:widowControl w:val="0"/>
            </w:pPr>
          </w:p>
          <w:p w14:paraId="757FC8B0" w14:textId="77777777" w:rsidR="00986525" w:rsidRDefault="00986525">
            <w:pPr>
              <w:pStyle w:val="Contenudetableau"/>
              <w:widowControl w:val="0"/>
            </w:pPr>
          </w:p>
          <w:p w14:paraId="42430E0F" w14:textId="77777777" w:rsidR="00986525" w:rsidRDefault="00986525">
            <w:pPr>
              <w:pStyle w:val="Contenudetableau"/>
              <w:widowControl w:val="0"/>
            </w:pPr>
          </w:p>
          <w:p w14:paraId="217F34AF" w14:textId="77777777" w:rsidR="00986525" w:rsidRDefault="00986525">
            <w:pPr>
              <w:pStyle w:val="Contenudetableau"/>
              <w:widowControl w:val="0"/>
            </w:pPr>
          </w:p>
          <w:p w14:paraId="2814F23F" w14:textId="77777777" w:rsidR="00986525" w:rsidRDefault="00986525">
            <w:pPr>
              <w:pStyle w:val="Contenudetableau"/>
              <w:widowControl w:val="0"/>
            </w:pPr>
          </w:p>
          <w:p w14:paraId="6EF2D197" w14:textId="77777777" w:rsidR="00986525" w:rsidRDefault="00986525">
            <w:pPr>
              <w:pStyle w:val="Contenudetableau"/>
              <w:widowControl w:val="0"/>
            </w:pPr>
          </w:p>
          <w:p w14:paraId="745F9270" w14:textId="77777777" w:rsidR="00986525" w:rsidRDefault="00986525">
            <w:pPr>
              <w:pStyle w:val="Contenudetableau"/>
              <w:widowControl w:val="0"/>
            </w:pPr>
          </w:p>
          <w:p w14:paraId="1181CF99" w14:textId="77777777" w:rsidR="00986525" w:rsidRDefault="00986525">
            <w:pPr>
              <w:pStyle w:val="Contenudetableau"/>
              <w:widowControl w:val="0"/>
            </w:pPr>
          </w:p>
          <w:p w14:paraId="3C05CC44" w14:textId="77777777" w:rsidR="00986525" w:rsidRDefault="00986525">
            <w:pPr>
              <w:pStyle w:val="Contenudetableau"/>
              <w:widowControl w:val="0"/>
            </w:pPr>
          </w:p>
          <w:p w14:paraId="457A2292" w14:textId="77777777" w:rsidR="00986525" w:rsidRDefault="00986525">
            <w:pPr>
              <w:pStyle w:val="Contenudetableau"/>
              <w:widowControl w:val="0"/>
            </w:pPr>
          </w:p>
          <w:p w14:paraId="798D1B05" w14:textId="77777777" w:rsidR="00986525" w:rsidRDefault="00986525">
            <w:pPr>
              <w:pStyle w:val="Contenudetableau"/>
              <w:widowControl w:val="0"/>
            </w:pPr>
          </w:p>
        </w:tc>
      </w:tr>
    </w:tbl>
    <w:p w14:paraId="3970F992" w14:textId="77777777" w:rsidR="00986525" w:rsidRDefault="00000000">
      <w:pPr>
        <w:pStyle w:val="Listenabsatz"/>
        <w:spacing w:after="0" w:line="240" w:lineRule="auto"/>
        <w:rPr>
          <w:rFonts w:ascii="Arial" w:hAnsi="Arial"/>
          <w:sz w:val="14"/>
        </w:rPr>
      </w:pPr>
      <w:r>
        <w:lastRenderedPageBreak/>
        <w:br w:type="page"/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4"/>
        <w:gridCol w:w="1141"/>
      </w:tblGrid>
      <w:tr w:rsidR="00986525" w14:paraId="02FCF3A3" w14:textId="77777777">
        <w:tc>
          <w:tcPr>
            <w:tcW w:w="8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231C9F" w14:textId="684BA7AB" w:rsidR="00986525" w:rsidRDefault="00DE4619">
            <w:pPr>
              <w:pStyle w:val="P68B1DB1-Contenudetableau10"/>
              <w:pageBreakBefore/>
              <w:widowControl w:val="0"/>
              <w:ind w:right="-113"/>
              <w:jc w:val="both"/>
            </w:pPr>
            <w:r>
              <w:lastRenderedPageBreak/>
              <w:t>Aufgabe A2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DDDA5" w14:textId="6B2A87F9" w:rsidR="00986525" w:rsidRDefault="00DE4619">
            <w:pPr>
              <w:pStyle w:val="P68B1DB1-Contenudetableau10"/>
              <w:widowControl w:val="0"/>
            </w:pPr>
            <w:r>
              <w:t>Punkte</w:t>
            </w:r>
          </w:p>
        </w:tc>
      </w:tr>
      <w:tr w:rsidR="00986525" w14:paraId="385D705B" w14:textId="77777777"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B6EE2" w14:textId="0595F8FC" w:rsidR="00986525" w:rsidRDefault="00000000" w:rsidP="00801DC8">
            <w:pPr>
              <w:pStyle w:val="P68B1DB1-ListParagraph15"/>
              <w:widowControl w:val="0"/>
              <w:spacing w:after="0" w:line="360" w:lineRule="auto"/>
              <w:ind w:left="0"/>
            </w:pPr>
            <w:r>
              <w:t xml:space="preserve">1) </w:t>
            </w:r>
            <w:r>
              <w:rPr>
                <w:b/>
              </w:rPr>
              <w:t>Lösen Sie</w:t>
            </w:r>
            <w:r>
              <w:t xml:space="preserve"> die Gleichung</w:t>
            </w:r>
            <w:r w:rsidR="00DE4619">
              <w:t xml:space="preserve"> </w:t>
            </w:r>
            <m:oMath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, </w:t>
            </w:r>
            <w:r w:rsidRPr="00EF51D4">
              <w:rPr>
                <w:sz w:val="24"/>
                <w:szCs w:val="18"/>
              </w:rPr>
              <w:t>für</w:t>
            </w:r>
            <w:r w:rsidR="00EF51D4" w:rsidRPr="00EF51D4">
              <w:rPr>
                <w:rFonts w:eastAsiaTheme="minorEastAsia"/>
                <w:sz w:val="24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18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/>
                  <w:sz w:val="24"/>
                  <w:szCs w:val="18"/>
                </w:rPr>
                <m:t>∈R</m:t>
              </m:r>
            </m:oMath>
            <w:r w:rsidRPr="00EF51D4">
              <w:rPr>
                <w:sz w:val="24"/>
                <w:szCs w:val="18"/>
              </w:rPr>
              <w:t>.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79B68F" w14:textId="28D548B4" w:rsidR="00986525" w:rsidRDefault="00000000">
            <w:pPr>
              <w:pStyle w:val="P68B1DB1-Contenudetableau12"/>
              <w:widowControl w:val="0"/>
            </w:pPr>
            <w:r>
              <w:t xml:space="preserve">2 </w:t>
            </w:r>
            <w:proofErr w:type="spellStart"/>
            <w:r w:rsidR="00995B1F">
              <w:t>Pkte</w:t>
            </w:r>
            <w:proofErr w:type="spellEnd"/>
          </w:p>
        </w:tc>
      </w:tr>
      <w:tr w:rsidR="00986525" w14:paraId="160C354A" w14:textId="77777777">
        <w:tc>
          <w:tcPr>
            <w:tcW w:w="8503" w:type="dxa"/>
            <w:tcBorders>
              <w:lef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AC15D1" w14:textId="0A5346DB" w:rsidR="00986525" w:rsidRDefault="00000000" w:rsidP="00801DC8">
            <w:pPr>
              <w:pStyle w:val="Listenabsatz"/>
              <w:widowControl w:val="0"/>
              <w:spacing w:after="0" w:line="360" w:lineRule="auto"/>
              <w:ind w:left="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2) </w:t>
            </w:r>
            <w:r>
              <w:rPr>
                <w:rFonts w:ascii="Arial" w:hAnsi="Arial"/>
                <w:b/>
                <w:sz w:val="28"/>
              </w:rPr>
              <w:t>Lösen Sie</w:t>
            </w:r>
            <w:r>
              <w:rPr>
                <w:rFonts w:ascii="Arial" w:hAnsi="Arial"/>
                <w:sz w:val="28"/>
              </w:rPr>
              <w:t xml:space="preserve"> die Gleichung</w:t>
            </w:r>
            <m:oMath>
              <m:r>
                <w:rPr>
                  <w:rFonts w:ascii="Cambria Math" w:hAnsi="Cambria Math"/>
                  <w:sz w:val="36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4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8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2</m:t>
                  </m:r>
                </m:den>
              </m:f>
            </m:oMath>
            <w:r>
              <w:rPr>
                <w:rFonts w:ascii="Arial" w:hAnsi="Arial"/>
                <w:sz w:val="28"/>
              </w:rPr>
              <w:t xml:space="preserve">, </w:t>
            </w:r>
            <w:r w:rsidRPr="00EF51D4">
              <w:rPr>
                <w:rFonts w:ascii="Arial" w:hAnsi="Arial"/>
                <w:sz w:val="24"/>
                <w:szCs w:val="18"/>
              </w:rPr>
              <w:t>für</w:t>
            </w:r>
            <w:r w:rsidR="00DE4619" w:rsidRPr="00EF51D4">
              <w:rPr>
                <w:rFonts w:ascii="Arial" w:eastAsiaTheme="minorEastAsia" w:hAnsi="Arial"/>
                <w:sz w:val="24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2"/>
                </w:rPr>
                <m:t>x∈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4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2"/>
                    </w:rPr>
                    <m:t>0;2π</m:t>
                  </m:r>
                </m:e>
              </m:d>
            </m:oMath>
            <w:r w:rsidRPr="00EF51D4">
              <w:rPr>
                <w:rFonts w:ascii="Arial" w:hAnsi="Arial"/>
                <w:sz w:val="24"/>
                <w:szCs w:val="18"/>
              </w:rPr>
              <w:t>.</w:t>
            </w:r>
          </w:p>
        </w:tc>
        <w:tc>
          <w:tcPr>
            <w:tcW w:w="1141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CDED0F" w14:textId="1CF61535" w:rsidR="00986525" w:rsidRDefault="00000000">
            <w:pPr>
              <w:pStyle w:val="P68B1DB1-Contenudetableau12"/>
              <w:widowControl w:val="0"/>
            </w:pPr>
            <w:r>
              <w:t xml:space="preserve">2 </w:t>
            </w:r>
            <w:proofErr w:type="spellStart"/>
            <w:r w:rsidR="00995B1F">
              <w:t>Pkte</w:t>
            </w:r>
            <w:proofErr w:type="spellEnd"/>
          </w:p>
        </w:tc>
      </w:tr>
      <w:tr w:rsidR="00986525" w14:paraId="3A9E8F3B" w14:textId="77777777">
        <w:tc>
          <w:tcPr>
            <w:tcW w:w="850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50D61" w14:textId="0E9B51DE" w:rsidR="00986525" w:rsidRDefault="00000000" w:rsidP="00801DC8">
            <w:pPr>
              <w:pStyle w:val="P68B1DB1-ListParagraph15"/>
              <w:widowControl w:val="0"/>
              <w:spacing w:after="0" w:line="360" w:lineRule="auto"/>
              <w:ind w:left="0"/>
            </w:pPr>
            <w:r>
              <w:t xml:space="preserve">3) </w:t>
            </w:r>
            <w:r>
              <w:rPr>
                <w:b/>
              </w:rPr>
              <w:t>Lösen Sie</w:t>
            </w:r>
            <w:r>
              <w:t xml:space="preserve"> die Gleichung</w:t>
            </w:r>
            <m:oMath>
              <m:r>
                <w:rPr>
                  <w:rFonts w:ascii="Cambria Math" w:hAnsi="Cambria Math"/>
                </w:rPr>
                <m:t xml:space="preserve"> 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+sin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-1=0</m:t>
              </m:r>
            </m:oMath>
            <w:r>
              <w:t xml:space="preserve">, </w:t>
            </w:r>
            <w:r w:rsidRPr="00EF51D4">
              <w:rPr>
                <w:sz w:val="24"/>
                <w:szCs w:val="18"/>
              </w:rPr>
              <w:t>für</w:t>
            </w:r>
            <w:r w:rsidR="00EF51D4" w:rsidRPr="00EF51D4">
              <w:rPr>
                <w:sz w:val="24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0;2π</m:t>
                  </m:r>
                </m:e>
              </m:d>
            </m:oMath>
            <w:r>
              <w:t>.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BF369A" w14:textId="18A0BE22" w:rsidR="00986525" w:rsidRDefault="00000000">
            <w:pPr>
              <w:pStyle w:val="P68B1DB1-Contenudetableau12"/>
              <w:widowControl w:val="0"/>
            </w:pPr>
            <w:r>
              <w:t xml:space="preserve">3 </w:t>
            </w:r>
            <w:proofErr w:type="spellStart"/>
            <w:r w:rsidR="00995B1F">
              <w:t>Pkte</w:t>
            </w:r>
            <w:proofErr w:type="spellEnd"/>
          </w:p>
        </w:tc>
      </w:tr>
    </w:tbl>
    <w:p w14:paraId="6FE9A9BD" w14:textId="77777777" w:rsidR="00986525" w:rsidRDefault="00986525">
      <w:pPr>
        <w:spacing w:after="0" w:line="240" w:lineRule="auto"/>
        <w:contextualSpacing/>
        <w:rPr>
          <w:rFonts w:ascii="Arial" w:hAnsi="Arial"/>
          <w:sz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986525" w14:paraId="32F339F5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1B9A8" w14:textId="77777777" w:rsidR="00986525" w:rsidRDefault="00986525">
            <w:pPr>
              <w:pStyle w:val="Contenudetableau"/>
              <w:widowControl w:val="0"/>
            </w:pPr>
          </w:p>
          <w:p w14:paraId="12DC67EE" w14:textId="77777777" w:rsidR="00986525" w:rsidRDefault="00986525">
            <w:pPr>
              <w:pStyle w:val="Contenudetableau"/>
              <w:widowControl w:val="0"/>
            </w:pPr>
          </w:p>
          <w:p w14:paraId="2C8BDFB7" w14:textId="77777777" w:rsidR="00986525" w:rsidRDefault="00986525">
            <w:pPr>
              <w:pStyle w:val="Contenudetableau"/>
              <w:widowControl w:val="0"/>
            </w:pPr>
          </w:p>
          <w:p w14:paraId="0D12498C" w14:textId="77777777" w:rsidR="00986525" w:rsidRDefault="00986525">
            <w:pPr>
              <w:pStyle w:val="Contenudetableau"/>
              <w:widowControl w:val="0"/>
            </w:pPr>
          </w:p>
          <w:p w14:paraId="119C4013" w14:textId="77777777" w:rsidR="00986525" w:rsidRDefault="00986525">
            <w:pPr>
              <w:pStyle w:val="Contenudetableau"/>
              <w:widowControl w:val="0"/>
            </w:pPr>
          </w:p>
          <w:p w14:paraId="3252E5EE" w14:textId="77777777" w:rsidR="00986525" w:rsidRDefault="00986525">
            <w:pPr>
              <w:pStyle w:val="Contenudetableau"/>
              <w:widowControl w:val="0"/>
            </w:pPr>
          </w:p>
          <w:p w14:paraId="314BAAD0" w14:textId="77777777" w:rsidR="00986525" w:rsidRDefault="00986525">
            <w:pPr>
              <w:pStyle w:val="Contenudetableau"/>
              <w:widowControl w:val="0"/>
            </w:pPr>
          </w:p>
          <w:p w14:paraId="3EE4AEC0" w14:textId="77777777" w:rsidR="00986525" w:rsidRDefault="00986525">
            <w:pPr>
              <w:pStyle w:val="Contenudetableau"/>
              <w:widowControl w:val="0"/>
            </w:pPr>
          </w:p>
          <w:p w14:paraId="6610D6A3" w14:textId="77777777" w:rsidR="00986525" w:rsidRDefault="00986525">
            <w:pPr>
              <w:pStyle w:val="Contenudetableau"/>
              <w:widowControl w:val="0"/>
            </w:pPr>
          </w:p>
          <w:p w14:paraId="2F0711B8" w14:textId="77777777" w:rsidR="00986525" w:rsidRDefault="00986525">
            <w:pPr>
              <w:pStyle w:val="Contenudetableau"/>
              <w:widowControl w:val="0"/>
            </w:pPr>
          </w:p>
          <w:p w14:paraId="3D3F85E7" w14:textId="77777777" w:rsidR="00986525" w:rsidRDefault="00986525">
            <w:pPr>
              <w:pStyle w:val="Contenudetableau"/>
              <w:widowControl w:val="0"/>
            </w:pPr>
          </w:p>
          <w:p w14:paraId="4900C263" w14:textId="77777777" w:rsidR="00986525" w:rsidRDefault="00986525">
            <w:pPr>
              <w:pStyle w:val="Contenudetableau"/>
              <w:widowControl w:val="0"/>
            </w:pPr>
          </w:p>
          <w:p w14:paraId="3D2E3724" w14:textId="77777777" w:rsidR="00986525" w:rsidRDefault="00986525">
            <w:pPr>
              <w:pStyle w:val="Contenudetableau"/>
              <w:widowControl w:val="0"/>
            </w:pPr>
          </w:p>
          <w:p w14:paraId="31063E7D" w14:textId="77777777" w:rsidR="00986525" w:rsidRDefault="00986525">
            <w:pPr>
              <w:pStyle w:val="Contenudetableau"/>
              <w:widowControl w:val="0"/>
            </w:pPr>
          </w:p>
          <w:p w14:paraId="57981627" w14:textId="77777777" w:rsidR="00986525" w:rsidRDefault="00986525">
            <w:pPr>
              <w:pStyle w:val="Contenudetableau"/>
              <w:widowControl w:val="0"/>
            </w:pPr>
          </w:p>
          <w:p w14:paraId="0096C0B8" w14:textId="77777777" w:rsidR="00986525" w:rsidRDefault="00986525">
            <w:pPr>
              <w:pStyle w:val="Contenudetableau"/>
              <w:widowControl w:val="0"/>
            </w:pPr>
          </w:p>
          <w:p w14:paraId="326C118F" w14:textId="77777777" w:rsidR="00986525" w:rsidRDefault="00986525">
            <w:pPr>
              <w:pStyle w:val="Contenudetableau"/>
              <w:widowControl w:val="0"/>
            </w:pPr>
          </w:p>
          <w:p w14:paraId="76EA760F" w14:textId="77777777" w:rsidR="00986525" w:rsidRDefault="00986525">
            <w:pPr>
              <w:pStyle w:val="Contenudetableau"/>
              <w:widowControl w:val="0"/>
            </w:pPr>
          </w:p>
          <w:p w14:paraId="1BC0245C" w14:textId="77777777" w:rsidR="00986525" w:rsidRDefault="00986525">
            <w:pPr>
              <w:pStyle w:val="Contenudetableau"/>
              <w:widowControl w:val="0"/>
            </w:pPr>
          </w:p>
          <w:p w14:paraId="353FA5E1" w14:textId="77777777" w:rsidR="00986525" w:rsidRDefault="00986525">
            <w:pPr>
              <w:pStyle w:val="Contenudetableau"/>
              <w:widowControl w:val="0"/>
            </w:pPr>
          </w:p>
          <w:p w14:paraId="4954F0D8" w14:textId="77777777" w:rsidR="00986525" w:rsidRDefault="00986525">
            <w:pPr>
              <w:pStyle w:val="Contenudetableau"/>
              <w:widowControl w:val="0"/>
            </w:pPr>
          </w:p>
          <w:p w14:paraId="5AA878DE" w14:textId="77777777" w:rsidR="00986525" w:rsidRDefault="00986525">
            <w:pPr>
              <w:pStyle w:val="Contenudetableau"/>
              <w:widowControl w:val="0"/>
            </w:pPr>
          </w:p>
          <w:p w14:paraId="0C31B3CB" w14:textId="77777777" w:rsidR="00986525" w:rsidRDefault="00986525">
            <w:pPr>
              <w:pStyle w:val="Contenudetableau"/>
              <w:widowControl w:val="0"/>
            </w:pPr>
          </w:p>
          <w:p w14:paraId="69CB2FBC" w14:textId="77777777" w:rsidR="00986525" w:rsidRDefault="00986525">
            <w:pPr>
              <w:pStyle w:val="Contenudetableau"/>
              <w:widowControl w:val="0"/>
            </w:pPr>
          </w:p>
        </w:tc>
      </w:tr>
    </w:tbl>
    <w:p w14:paraId="38032CBE" w14:textId="77777777" w:rsidR="00986525" w:rsidRDefault="00986525">
      <w:pPr>
        <w:spacing w:after="0" w:line="240" w:lineRule="auto"/>
        <w:contextualSpacing/>
        <w:rPr>
          <w:rFonts w:ascii="Arial" w:hAnsi="Arial"/>
          <w:sz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986525" w14:paraId="5D7B0884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84C76" w14:textId="77777777" w:rsidR="00986525" w:rsidRDefault="00986525">
            <w:pPr>
              <w:pStyle w:val="Contenudetableau"/>
              <w:widowControl w:val="0"/>
            </w:pPr>
          </w:p>
          <w:p w14:paraId="40FA4A19" w14:textId="77777777" w:rsidR="00986525" w:rsidRDefault="00986525">
            <w:pPr>
              <w:pStyle w:val="Contenudetableau"/>
              <w:widowControl w:val="0"/>
            </w:pPr>
          </w:p>
          <w:p w14:paraId="5CF9650A" w14:textId="77777777" w:rsidR="00986525" w:rsidRDefault="00986525">
            <w:pPr>
              <w:pStyle w:val="Contenudetableau"/>
              <w:widowControl w:val="0"/>
            </w:pPr>
          </w:p>
          <w:p w14:paraId="66A6272B" w14:textId="77777777" w:rsidR="00986525" w:rsidRDefault="00986525">
            <w:pPr>
              <w:pStyle w:val="Contenudetableau"/>
              <w:widowControl w:val="0"/>
            </w:pPr>
          </w:p>
          <w:p w14:paraId="0F39841A" w14:textId="77777777" w:rsidR="00986525" w:rsidRDefault="00986525">
            <w:pPr>
              <w:pStyle w:val="Contenudetableau"/>
              <w:widowControl w:val="0"/>
            </w:pPr>
          </w:p>
          <w:p w14:paraId="2C8D8701" w14:textId="77777777" w:rsidR="00986525" w:rsidRDefault="00986525">
            <w:pPr>
              <w:pStyle w:val="Contenudetableau"/>
              <w:widowControl w:val="0"/>
            </w:pPr>
          </w:p>
          <w:p w14:paraId="4C80F59F" w14:textId="77777777" w:rsidR="00986525" w:rsidRDefault="00986525">
            <w:pPr>
              <w:pStyle w:val="Contenudetableau"/>
              <w:widowControl w:val="0"/>
            </w:pPr>
          </w:p>
          <w:p w14:paraId="0A5BC0D0" w14:textId="77777777" w:rsidR="00986525" w:rsidRDefault="00986525">
            <w:pPr>
              <w:pStyle w:val="Contenudetableau"/>
              <w:widowControl w:val="0"/>
            </w:pPr>
          </w:p>
          <w:p w14:paraId="7D009C30" w14:textId="77777777" w:rsidR="00986525" w:rsidRDefault="00986525">
            <w:pPr>
              <w:pStyle w:val="Contenudetableau"/>
              <w:widowControl w:val="0"/>
            </w:pPr>
          </w:p>
          <w:p w14:paraId="1B74D939" w14:textId="77777777" w:rsidR="00986525" w:rsidRDefault="00986525">
            <w:pPr>
              <w:pStyle w:val="Contenudetableau"/>
              <w:widowControl w:val="0"/>
            </w:pPr>
          </w:p>
          <w:p w14:paraId="6CBE15E1" w14:textId="77777777" w:rsidR="00986525" w:rsidRDefault="00986525">
            <w:pPr>
              <w:pStyle w:val="Contenudetableau"/>
              <w:widowControl w:val="0"/>
            </w:pPr>
          </w:p>
          <w:p w14:paraId="535A3F17" w14:textId="77777777" w:rsidR="00986525" w:rsidRDefault="00986525">
            <w:pPr>
              <w:pStyle w:val="Contenudetableau"/>
              <w:widowControl w:val="0"/>
            </w:pPr>
          </w:p>
          <w:p w14:paraId="483333FD" w14:textId="77777777" w:rsidR="00986525" w:rsidRDefault="00986525">
            <w:pPr>
              <w:pStyle w:val="Contenudetableau"/>
              <w:widowControl w:val="0"/>
            </w:pPr>
          </w:p>
          <w:p w14:paraId="6F5E5A8E" w14:textId="77777777" w:rsidR="00986525" w:rsidRDefault="00986525">
            <w:pPr>
              <w:pStyle w:val="Contenudetableau"/>
              <w:widowControl w:val="0"/>
            </w:pPr>
          </w:p>
          <w:p w14:paraId="11C4FE23" w14:textId="77777777" w:rsidR="00986525" w:rsidRDefault="00986525">
            <w:pPr>
              <w:pStyle w:val="Contenudetableau"/>
              <w:widowControl w:val="0"/>
            </w:pPr>
          </w:p>
          <w:p w14:paraId="4D5644A1" w14:textId="77777777" w:rsidR="00986525" w:rsidRDefault="00986525">
            <w:pPr>
              <w:pStyle w:val="Contenudetableau"/>
              <w:widowControl w:val="0"/>
            </w:pPr>
          </w:p>
          <w:p w14:paraId="0193AC02" w14:textId="77777777" w:rsidR="00986525" w:rsidRDefault="00986525">
            <w:pPr>
              <w:pStyle w:val="Contenudetableau"/>
              <w:widowControl w:val="0"/>
            </w:pPr>
          </w:p>
          <w:p w14:paraId="193A8233" w14:textId="77777777" w:rsidR="00986525" w:rsidRDefault="00986525">
            <w:pPr>
              <w:pStyle w:val="Contenudetableau"/>
              <w:widowControl w:val="0"/>
            </w:pPr>
          </w:p>
          <w:p w14:paraId="74A19E37" w14:textId="77777777" w:rsidR="00986525" w:rsidRDefault="00986525">
            <w:pPr>
              <w:pStyle w:val="Contenudetableau"/>
              <w:widowControl w:val="0"/>
            </w:pPr>
          </w:p>
          <w:p w14:paraId="773F9874" w14:textId="77777777" w:rsidR="00986525" w:rsidRDefault="00986525">
            <w:pPr>
              <w:pStyle w:val="Contenudetableau"/>
              <w:widowControl w:val="0"/>
            </w:pPr>
          </w:p>
          <w:p w14:paraId="5DC89519" w14:textId="77777777" w:rsidR="00986525" w:rsidRDefault="00986525">
            <w:pPr>
              <w:pStyle w:val="Contenudetableau"/>
              <w:widowControl w:val="0"/>
            </w:pPr>
          </w:p>
          <w:p w14:paraId="730CBCC4" w14:textId="77777777" w:rsidR="00986525" w:rsidRDefault="00986525">
            <w:pPr>
              <w:pStyle w:val="Contenudetableau"/>
              <w:widowControl w:val="0"/>
            </w:pPr>
          </w:p>
          <w:p w14:paraId="4AB29F7E" w14:textId="77777777" w:rsidR="00986525" w:rsidRDefault="00986525">
            <w:pPr>
              <w:pStyle w:val="Contenudetableau"/>
              <w:widowControl w:val="0"/>
            </w:pPr>
          </w:p>
          <w:p w14:paraId="419D7B04" w14:textId="77777777" w:rsidR="00986525" w:rsidRDefault="00986525">
            <w:pPr>
              <w:pStyle w:val="Contenudetableau"/>
              <w:widowControl w:val="0"/>
            </w:pPr>
          </w:p>
          <w:p w14:paraId="518524EA" w14:textId="77777777" w:rsidR="00986525" w:rsidRDefault="00986525">
            <w:pPr>
              <w:pStyle w:val="Contenudetableau"/>
              <w:widowControl w:val="0"/>
            </w:pPr>
          </w:p>
          <w:p w14:paraId="7BE60463" w14:textId="77777777" w:rsidR="00986525" w:rsidRDefault="00986525">
            <w:pPr>
              <w:pStyle w:val="Contenudetableau"/>
              <w:widowControl w:val="0"/>
            </w:pPr>
          </w:p>
          <w:p w14:paraId="424352EF" w14:textId="77777777" w:rsidR="00986525" w:rsidRDefault="00986525">
            <w:pPr>
              <w:pStyle w:val="Contenudetableau"/>
              <w:widowControl w:val="0"/>
            </w:pPr>
          </w:p>
          <w:p w14:paraId="2BD1762A" w14:textId="77777777" w:rsidR="00986525" w:rsidRDefault="00986525">
            <w:pPr>
              <w:pStyle w:val="Contenudetableau"/>
              <w:widowControl w:val="0"/>
            </w:pPr>
          </w:p>
          <w:p w14:paraId="5AC0EE2A" w14:textId="77777777" w:rsidR="00986525" w:rsidRDefault="00986525">
            <w:pPr>
              <w:pStyle w:val="Contenudetableau"/>
              <w:widowControl w:val="0"/>
            </w:pPr>
          </w:p>
          <w:p w14:paraId="367D96FA" w14:textId="77777777" w:rsidR="00986525" w:rsidRDefault="00986525">
            <w:pPr>
              <w:pStyle w:val="Contenudetableau"/>
              <w:widowControl w:val="0"/>
            </w:pPr>
          </w:p>
          <w:p w14:paraId="0B15C6DF" w14:textId="77777777" w:rsidR="00986525" w:rsidRDefault="00986525">
            <w:pPr>
              <w:pStyle w:val="Contenudetableau"/>
              <w:widowControl w:val="0"/>
            </w:pPr>
          </w:p>
        </w:tc>
      </w:tr>
    </w:tbl>
    <w:p w14:paraId="54028FEF" w14:textId="77777777" w:rsidR="00986525" w:rsidRDefault="00000000">
      <w:pPr>
        <w:pStyle w:val="Listenabsatz"/>
        <w:spacing w:after="0" w:line="240" w:lineRule="auto"/>
        <w:rPr>
          <w:rFonts w:ascii="Arial" w:hAnsi="Arial"/>
          <w:sz w:val="14"/>
        </w:rPr>
      </w:pPr>
      <w:r>
        <w:br w:type="page"/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1"/>
        <w:gridCol w:w="1424"/>
      </w:tblGrid>
      <w:tr w:rsidR="00986525" w14:paraId="1AA33532" w14:textId="77777777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8B7D1" w14:textId="2265A041" w:rsidR="00986525" w:rsidRDefault="00EF51D4">
            <w:pPr>
              <w:pStyle w:val="P68B1DB1-Contenudetableau16"/>
              <w:pageBreakBefore/>
              <w:widowControl w:val="0"/>
              <w:ind w:right="-113"/>
              <w:jc w:val="both"/>
            </w:pPr>
            <w:r>
              <w:lastRenderedPageBreak/>
              <w:t>Aufgabe A3 (Seite 1/2)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874C" w14:textId="3CE7E223" w:rsidR="00986525" w:rsidRDefault="00BE53C2">
            <w:pPr>
              <w:pStyle w:val="P68B1DB1-Contenudetableau16"/>
              <w:widowControl w:val="0"/>
            </w:pPr>
            <w:r>
              <w:t>Punkte</w:t>
            </w:r>
          </w:p>
        </w:tc>
      </w:tr>
      <w:tr w:rsidR="00986525" w14:paraId="21839AF8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023C8227" w14:textId="4836DCF5" w:rsidR="00986525" w:rsidRDefault="00000000" w:rsidP="00801DC8">
            <w:pPr>
              <w:pStyle w:val="P68B1DB1-ListParagraph17"/>
              <w:widowControl w:val="0"/>
              <w:spacing w:after="0" w:line="360" w:lineRule="auto"/>
              <w:ind w:left="0"/>
            </w:pPr>
            <w:r>
              <w:t>Eine Krankenhausgruppe besitzt zwei Altersheime, die „Möwe“ und „</w:t>
            </w:r>
            <w:r w:rsidR="00BE53C2">
              <w:t>Nachtigall</w:t>
            </w:r>
            <w:r>
              <w:t>“ genannt werden.</w:t>
            </w:r>
          </w:p>
          <w:p w14:paraId="6659D47A" w14:textId="11EE7006" w:rsidR="00986525" w:rsidRDefault="00000000" w:rsidP="00801DC8">
            <w:pPr>
              <w:pStyle w:val="P68B1DB1-ListParagraph17"/>
              <w:widowControl w:val="0"/>
              <w:spacing w:after="0" w:line="360" w:lineRule="auto"/>
              <w:ind w:left="0"/>
            </w:pPr>
            <w:r>
              <w:t xml:space="preserve">Diese beiden Häuser haben insgesamt 120 </w:t>
            </w:r>
            <w:r w:rsidR="00BE53C2">
              <w:t>Be</w:t>
            </w:r>
            <w:r>
              <w:t>wohner, davon 80 in der Residenz „Möwe“.</w:t>
            </w:r>
          </w:p>
          <w:p w14:paraId="1F394303" w14:textId="63DD0AD1" w:rsidR="00986525" w:rsidRDefault="00000000" w:rsidP="00801DC8">
            <w:pPr>
              <w:pStyle w:val="P68B1DB1-ListParagraph17"/>
              <w:widowControl w:val="0"/>
              <w:spacing w:after="0" w:line="360" w:lineRule="auto"/>
              <w:ind w:left="0"/>
            </w:pPr>
            <w:r>
              <w:t xml:space="preserve">Die </w:t>
            </w:r>
            <w:r w:rsidR="00BE53C2">
              <w:t>Pflegekräfte</w:t>
            </w:r>
            <w:r>
              <w:t xml:space="preserve"> dieser Spital</w:t>
            </w:r>
            <w:r w:rsidR="00BE53C2">
              <w:t>s</w:t>
            </w:r>
            <w:r>
              <w:t xml:space="preserve">gruppe bewerten die Fähigkeit der Bewohner, sich selbständig </w:t>
            </w:r>
            <w:r w:rsidR="00BE53C2">
              <w:t xml:space="preserve">anzuziehen, </w:t>
            </w:r>
            <w:r>
              <w:t xml:space="preserve">nach einem dreistufigen </w:t>
            </w:r>
            <w:r w:rsidR="00BE53C2">
              <w:t>Raster mit den Stufen</w:t>
            </w:r>
            <w:r>
              <w:t xml:space="preserve"> A, B und</w:t>
            </w:r>
            <w:r w:rsidR="00BE53C2">
              <w:t xml:space="preserve"> C</w:t>
            </w:r>
            <w:r>
              <w:t>.</w:t>
            </w:r>
          </w:p>
          <w:p w14:paraId="72CC89C7" w14:textId="77777777" w:rsidR="00986525" w:rsidRDefault="00000000" w:rsidP="00801DC8">
            <w:pPr>
              <w:pStyle w:val="P68B1DB1-ListParagraph17"/>
              <w:widowControl w:val="0"/>
              <w:spacing w:after="0" w:line="360" w:lineRule="auto"/>
              <w:ind w:left="0"/>
            </w:pPr>
            <w:r>
              <w:t>45 Bewohner des Hauses „Möwe“ werden auf Stufe A bewertet;</w:t>
            </w:r>
          </w:p>
          <w:p w14:paraId="2BCE8045" w14:textId="2A1945F8" w:rsidR="00986525" w:rsidRDefault="00000000" w:rsidP="00801DC8">
            <w:pPr>
              <w:pStyle w:val="P68B1DB1-ListParagraph17"/>
              <w:widowControl w:val="0"/>
              <w:spacing w:after="0" w:line="360" w:lineRule="auto"/>
              <w:ind w:left="0"/>
            </w:pPr>
            <w:r>
              <w:t xml:space="preserve">50 % der Bewohner des Hauses </w:t>
            </w:r>
            <w:r w:rsidR="00EB0F10">
              <w:t>Nachtigall</w:t>
            </w:r>
            <w:r>
              <w:t xml:space="preserve"> werden auf Stufe B bewertet;</w:t>
            </w:r>
          </w:p>
          <w:p w14:paraId="2C1B9CFA" w14:textId="190C6232" w:rsidR="00986525" w:rsidRDefault="00000000" w:rsidP="00801DC8">
            <w:pPr>
              <w:pStyle w:val="P68B1DB1-ListParagraph17"/>
              <w:widowControl w:val="0"/>
              <w:spacing w:after="0" w:line="360" w:lineRule="auto"/>
              <w:ind w:left="0"/>
            </w:pPr>
            <w:r>
              <w:t xml:space="preserve">Insgesamt </w:t>
            </w:r>
            <w:r w:rsidR="00EB0F10">
              <w:t xml:space="preserve">werden </w:t>
            </w:r>
            <w:r>
              <w:t xml:space="preserve">20 </w:t>
            </w:r>
            <w:r w:rsidR="00EB0F10">
              <w:t>Be</w:t>
            </w:r>
            <w:r>
              <w:t>wohner auf Stufe C bewertet, von denen die Hälfte im Haus „Möwe“ wohnt.</w:t>
            </w:r>
          </w:p>
          <w:p w14:paraId="3A61E85B" w14:textId="6B2FEB76" w:rsidR="00986525" w:rsidRDefault="00EB0F10" w:rsidP="00801DC8">
            <w:pPr>
              <w:pStyle w:val="P68B1DB1-ListParagraph17"/>
              <w:widowControl w:val="0"/>
              <w:spacing w:after="0" w:line="360" w:lineRule="auto"/>
              <w:ind w:left="0"/>
            </w:pPr>
            <w:r>
              <w:t>Wir wählen zufällig einen der Bewohner dieser Häuser aus und betrachten die folgenden Ereignisse:</w:t>
            </w:r>
          </w:p>
          <w:p w14:paraId="591BB41D" w14:textId="33CAA070" w:rsidR="00986525" w:rsidRDefault="00000000" w:rsidP="00801DC8">
            <w:pPr>
              <w:pStyle w:val="P68B1DB1-ListParagraph17"/>
              <w:widowControl w:val="0"/>
              <w:spacing w:after="0" w:line="360" w:lineRule="auto"/>
              <w:ind w:left="0"/>
            </w:pP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 „Die Person ist Einwohner des Hauses </w:t>
            </w:r>
            <w:r w:rsidR="00EB0F10">
              <w:t>„Möwe“</w:t>
            </w:r>
            <w:r>
              <w:t>;</w:t>
            </w:r>
          </w:p>
          <w:p w14:paraId="16D99A33" w14:textId="77777777" w:rsidR="00986525" w:rsidRDefault="00000000" w:rsidP="00801DC8">
            <w:pPr>
              <w:pStyle w:val="P68B1DB1-ListParagraph17"/>
              <w:widowControl w:val="0"/>
              <w:spacing w:after="0" w:line="360" w:lineRule="auto"/>
              <w:ind w:left="0"/>
            </w:pP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 „Die Person wird auf Stufe A bewertet.“</w:t>
            </w:r>
          </w:p>
          <w:p w14:paraId="34FD4BF4" w14:textId="77777777" w:rsidR="00986525" w:rsidRDefault="00000000" w:rsidP="00801DC8">
            <w:pPr>
              <w:pStyle w:val="P68B1DB1-ListParagraph17"/>
              <w:widowControl w:val="0"/>
              <w:spacing w:after="0" w:line="360" w:lineRule="auto"/>
              <w:ind w:left="0"/>
            </w:pPr>
            <m:oMath>
              <m:r>
                <w:rPr>
                  <w:rFonts w:ascii="Cambria Math" w:hAnsi="Cambria Math"/>
                </w:rPr>
                <m:t>B</m:t>
              </m:r>
            </m:oMath>
            <w:r>
              <w:t xml:space="preserve">  „Die Person wird auf Stufe B bewertet.“;</w:t>
            </w:r>
          </w:p>
          <w:p w14:paraId="745796AB" w14:textId="77777777" w:rsidR="00986525" w:rsidRDefault="00000000" w:rsidP="00801DC8">
            <w:pPr>
              <w:pStyle w:val="P68B1DB1-ListParagraph17"/>
              <w:widowControl w:val="0"/>
              <w:spacing w:after="0" w:line="360" w:lineRule="auto"/>
              <w:ind w:left="0"/>
            </w:pP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  „Die Person wird auf Stufe C bewertet.“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5F3C25D1" w14:textId="77777777" w:rsidR="00986525" w:rsidRDefault="00986525">
            <w:pPr>
              <w:pStyle w:val="Contenudetableau"/>
              <w:widowControl w:val="0"/>
              <w:rPr>
                <w:color w:val="000000"/>
              </w:rPr>
            </w:pPr>
          </w:p>
        </w:tc>
      </w:tr>
      <w:tr w:rsidR="00986525" w14:paraId="669CE68F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50DCDFFA" w14:textId="39E0574D" w:rsidR="00986525" w:rsidRDefault="00000000" w:rsidP="00801DC8">
            <w:pPr>
              <w:pStyle w:val="P68B1DB1-ListParagraph18"/>
              <w:widowControl w:val="0"/>
              <w:spacing w:after="0" w:line="360" w:lineRule="auto"/>
              <w:ind w:left="0"/>
            </w:pPr>
            <w:r>
              <w:t xml:space="preserve">1) </w:t>
            </w:r>
            <w:r w:rsidR="00EB0F10">
              <w:rPr>
                <w:b/>
              </w:rPr>
              <w:t>Füllen</w:t>
            </w:r>
            <w:r>
              <w:t xml:space="preserve"> </w:t>
            </w:r>
            <w:r w:rsidR="00EB0F10">
              <w:t>Sie folgende Tabelle</w:t>
            </w:r>
            <w:r>
              <w:t xml:space="preserve"> </w:t>
            </w:r>
            <w:r w:rsidR="00EB0F10">
              <w:t xml:space="preserve">vollständig </w:t>
            </w:r>
            <w:r w:rsidR="00EB0F10" w:rsidRPr="00EB0F10">
              <w:rPr>
                <w:b/>
                <w:bCs/>
              </w:rPr>
              <w:t>aus</w:t>
            </w:r>
            <w:r>
              <w:t>: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44896963" w14:textId="77777777" w:rsidR="00986525" w:rsidRDefault="00000000">
            <w:pPr>
              <w:pStyle w:val="P68B1DB1-Contenudetableau12"/>
              <w:widowControl w:val="0"/>
            </w:pPr>
            <w:r>
              <w:t>1 Punkt</w:t>
            </w:r>
          </w:p>
        </w:tc>
      </w:tr>
      <w:tr w:rsidR="00986525" w14:paraId="391BA4AB" w14:textId="77777777">
        <w:tc>
          <w:tcPr>
            <w:tcW w:w="8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5000" w:type="pct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1582"/>
              <w:gridCol w:w="1592"/>
              <w:gridCol w:w="1584"/>
              <w:gridCol w:w="1511"/>
            </w:tblGrid>
            <w:tr w:rsidR="00986525" w14:paraId="4747150B" w14:textId="77777777">
              <w:tc>
                <w:tcPr>
                  <w:tcW w:w="1840" w:type="dxa"/>
                  <w:tcBorders>
                    <w:bottom w:val="single" w:sz="2" w:space="0" w:color="000000"/>
                  </w:tcBorders>
                </w:tcPr>
                <w:p w14:paraId="2C45F5DC" w14:textId="77777777" w:rsidR="00986525" w:rsidRDefault="00986525">
                  <w:pPr>
                    <w:pStyle w:val="Contenudetableau"/>
                    <w:widowControl w:val="0"/>
                    <w:rPr>
                      <w:rFonts w:ascii="Arial" w:hAnsi="Arial"/>
                      <w:sz w:val="28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2F5C0B5" w14:textId="77777777" w:rsidR="00986525" w:rsidRDefault="00000000">
                  <w:pPr>
                    <w:pStyle w:val="P68B1DB1-Contenudetableau12"/>
                    <w:widowControl w:val="0"/>
                    <w:jc w:val="center"/>
                  </w:pPr>
                  <w:r>
                    <w:t>A</w:t>
                  </w:r>
                </w:p>
              </w:tc>
              <w:tc>
                <w:tcPr>
                  <w:tcW w:w="15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8EE93AD" w14:textId="77777777" w:rsidR="00986525" w:rsidRDefault="00000000">
                  <w:pPr>
                    <w:pStyle w:val="P68B1DB1-Contenudetableau12"/>
                    <w:widowControl w:val="0"/>
                    <w:jc w:val="center"/>
                  </w:pPr>
                  <w:r>
                    <w:t>B</w:t>
                  </w:r>
                </w:p>
              </w:tc>
              <w:tc>
                <w:tcPr>
                  <w:tcW w:w="15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3A44F54" w14:textId="77777777" w:rsidR="00986525" w:rsidRDefault="00000000">
                  <w:pPr>
                    <w:pStyle w:val="P68B1DB1-Contenudetableau12"/>
                    <w:widowControl w:val="0"/>
                    <w:jc w:val="center"/>
                  </w:pPr>
                  <w:r>
                    <w:t>C</w:t>
                  </w:r>
                </w:p>
              </w:tc>
              <w:tc>
                <w:tcPr>
                  <w:tcW w:w="15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184308C" w14:textId="31853043" w:rsidR="00986525" w:rsidRDefault="00EB0F10">
                  <w:pPr>
                    <w:pStyle w:val="P68B1DB1-Contenudetableau12"/>
                    <w:widowControl w:val="0"/>
                    <w:jc w:val="center"/>
                  </w:pPr>
                  <w:r>
                    <w:t>Summe</w:t>
                  </w:r>
                </w:p>
              </w:tc>
            </w:tr>
            <w:tr w:rsidR="00986525" w14:paraId="0D2C82F3" w14:textId="77777777">
              <w:tc>
                <w:tcPr>
                  <w:tcW w:w="184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CFF2AF4" w14:textId="77777777" w:rsidR="00986525" w:rsidRDefault="00000000">
                  <w:pPr>
                    <w:pStyle w:val="P68B1DB1-ListParagraph17"/>
                    <w:widowControl w:val="0"/>
                    <w:spacing w:after="0" w:line="360" w:lineRule="auto"/>
                    <w:ind w:left="0"/>
                    <w:jc w:val="both"/>
                  </w:pPr>
                  <w:r>
                    <w:t>„Möwe“</w:t>
                  </w:r>
                </w:p>
              </w:tc>
              <w:tc>
                <w:tcPr>
                  <w:tcW w:w="158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41F9D6C" w14:textId="77777777" w:rsidR="00986525" w:rsidRDefault="00000000">
                  <w:pPr>
                    <w:pStyle w:val="P68B1DB1-Contenudetableau12"/>
                    <w:widowControl w:val="0"/>
                    <w:jc w:val="center"/>
                  </w:pPr>
                  <w:r>
                    <w:t>45</w:t>
                  </w:r>
                </w:p>
              </w:tc>
              <w:tc>
                <w:tcPr>
                  <w:tcW w:w="159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BE6F65A" w14:textId="77777777" w:rsidR="00986525" w:rsidRDefault="00986525">
                  <w:pPr>
                    <w:pStyle w:val="Contenudetableau"/>
                    <w:widowControl w:val="0"/>
                    <w:jc w:val="center"/>
                    <w:rPr>
                      <w:rFonts w:ascii="Arial" w:hAnsi="Arial"/>
                      <w:sz w:val="28"/>
                    </w:rPr>
                  </w:pPr>
                </w:p>
              </w:tc>
              <w:tc>
                <w:tcPr>
                  <w:tcW w:w="158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685A46D" w14:textId="77777777" w:rsidR="00986525" w:rsidRDefault="00986525">
                  <w:pPr>
                    <w:pStyle w:val="Contenudetableau"/>
                    <w:widowControl w:val="0"/>
                    <w:jc w:val="center"/>
                    <w:rPr>
                      <w:rFonts w:ascii="Arial" w:hAnsi="Arial"/>
                      <w:sz w:val="28"/>
                    </w:rPr>
                  </w:pPr>
                </w:p>
              </w:tc>
              <w:tc>
                <w:tcPr>
                  <w:tcW w:w="15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001B93E" w14:textId="77777777" w:rsidR="00986525" w:rsidRDefault="00000000">
                  <w:pPr>
                    <w:pStyle w:val="P68B1DB1-Contenudetableau12"/>
                    <w:widowControl w:val="0"/>
                    <w:jc w:val="center"/>
                  </w:pPr>
                  <w:r>
                    <w:t>80</w:t>
                  </w:r>
                </w:p>
              </w:tc>
            </w:tr>
            <w:tr w:rsidR="00986525" w14:paraId="62BC7829" w14:textId="77777777">
              <w:tc>
                <w:tcPr>
                  <w:tcW w:w="184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FA86ED4" w14:textId="7A226516" w:rsidR="00986525" w:rsidRDefault="00EB0F10">
                  <w:pPr>
                    <w:pStyle w:val="P68B1DB1-ListParagraph17"/>
                    <w:widowControl w:val="0"/>
                    <w:spacing w:after="0" w:line="360" w:lineRule="auto"/>
                    <w:ind w:left="0"/>
                    <w:jc w:val="both"/>
                  </w:pPr>
                  <w:r>
                    <w:t>„Nachtigall“</w:t>
                  </w:r>
                </w:p>
              </w:tc>
              <w:tc>
                <w:tcPr>
                  <w:tcW w:w="158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BB0B0F3" w14:textId="77777777" w:rsidR="00986525" w:rsidRDefault="00986525">
                  <w:pPr>
                    <w:pStyle w:val="Contenudetableau"/>
                    <w:widowControl w:val="0"/>
                    <w:jc w:val="center"/>
                    <w:rPr>
                      <w:rFonts w:ascii="Arial" w:hAnsi="Arial"/>
                      <w:sz w:val="28"/>
                    </w:rPr>
                  </w:pPr>
                </w:p>
              </w:tc>
              <w:tc>
                <w:tcPr>
                  <w:tcW w:w="159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48156E2" w14:textId="77777777" w:rsidR="00986525" w:rsidRDefault="00986525">
                  <w:pPr>
                    <w:pStyle w:val="Contenudetableau"/>
                    <w:widowControl w:val="0"/>
                    <w:jc w:val="center"/>
                    <w:rPr>
                      <w:rFonts w:ascii="Arial" w:hAnsi="Arial"/>
                      <w:sz w:val="28"/>
                    </w:rPr>
                  </w:pPr>
                </w:p>
              </w:tc>
              <w:tc>
                <w:tcPr>
                  <w:tcW w:w="158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0EEF8A4" w14:textId="77777777" w:rsidR="00986525" w:rsidRDefault="00986525">
                  <w:pPr>
                    <w:pStyle w:val="Contenudetableau"/>
                    <w:widowControl w:val="0"/>
                    <w:jc w:val="center"/>
                    <w:rPr>
                      <w:rFonts w:ascii="Arial" w:hAnsi="Arial"/>
                      <w:sz w:val="28"/>
                    </w:rPr>
                  </w:pPr>
                </w:p>
              </w:tc>
              <w:tc>
                <w:tcPr>
                  <w:tcW w:w="15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C56B91" w14:textId="77777777" w:rsidR="00986525" w:rsidRDefault="00986525">
                  <w:pPr>
                    <w:pStyle w:val="Contenudetableau"/>
                    <w:widowControl w:val="0"/>
                    <w:jc w:val="center"/>
                    <w:rPr>
                      <w:rFonts w:ascii="Arial" w:hAnsi="Arial"/>
                      <w:sz w:val="28"/>
                    </w:rPr>
                  </w:pPr>
                </w:p>
              </w:tc>
            </w:tr>
            <w:tr w:rsidR="00986525" w14:paraId="6242D3CE" w14:textId="77777777">
              <w:tc>
                <w:tcPr>
                  <w:tcW w:w="184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35A989B" w14:textId="7C449A80" w:rsidR="00986525" w:rsidRDefault="00EB0F10">
                  <w:pPr>
                    <w:pStyle w:val="P68B1DB1-Contenudetableau12"/>
                    <w:widowControl w:val="0"/>
                  </w:pPr>
                  <w:r>
                    <w:t>Summe</w:t>
                  </w:r>
                </w:p>
              </w:tc>
              <w:tc>
                <w:tcPr>
                  <w:tcW w:w="158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59D58BC" w14:textId="77777777" w:rsidR="00986525" w:rsidRDefault="00986525">
                  <w:pPr>
                    <w:pStyle w:val="Contenudetableau"/>
                    <w:widowControl w:val="0"/>
                    <w:jc w:val="center"/>
                    <w:rPr>
                      <w:rFonts w:ascii="Arial" w:hAnsi="Arial"/>
                      <w:sz w:val="28"/>
                    </w:rPr>
                  </w:pPr>
                </w:p>
              </w:tc>
              <w:tc>
                <w:tcPr>
                  <w:tcW w:w="159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06209D3" w14:textId="77777777" w:rsidR="00986525" w:rsidRDefault="00986525">
                  <w:pPr>
                    <w:pStyle w:val="Contenudetableau"/>
                    <w:widowControl w:val="0"/>
                    <w:jc w:val="center"/>
                    <w:rPr>
                      <w:rFonts w:ascii="Arial" w:hAnsi="Arial"/>
                      <w:sz w:val="28"/>
                    </w:rPr>
                  </w:pPr>
                </w:p>
              </w:tc>
              <w:tc>
                <w:tcPr>
                  <w:tcW w:w="158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C1FC24A" w14:textId="77777777" w:rsidR="00986525" w:rsidRDefault="00000000">
                  <w:pPr>
                    <w:pStyle w:val="P68B1DB1-Contenudetableau12"/>
                    <w:widowControl w:val="0"/>
                    <w:jc w:val="center"/>
                  </w:pPr>
                  <w:r>
                    <w:t>20</w:t>
                  </w:r>
                </w:p>
              </w:tc>
              <w:tc>
                <w:tcPr>
                  <w:tcW w:w="15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96D542C" w14:textId="77777777" w:rsidR="00986525" w:rsidRDefault="00000000">
                  <w:pPr>
                    <w:pStyle w:val="P68B1DB1-Contenudetableau12"/>
                    <w:widowControl w:val="0"/>
                    <w:jc w:val="center"/>
                  </w:pPr>
                  <w:r>
                    <w:t>120</w:t>
                  </w:r>
                </w:p>
              </w:tc>
            </w:tr>
          </w:tbl>
          <w:p w14:paraId="38C46C0A" w14:textId="77777777" w:rsidR="00986525" w:rsidRDefault="00986525">
            <w:pPr>
              <w:pStyle w:val="Listenabsatz"/>
              <w:widowControl w:val="0"/>
              <w:spacing w:after="0" w:line="360" w:lineRule="auto"/>
              <w:ind w:left="0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8C2E" w14:textId="77777777" w:rsidR="00986525" w:rsidRDefault="00986525">
            <w:pPr>
              <w:pStyle w:val="Contenudetableau"/>
              <w:widowControl w:val="0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488F36F" w14:textId="77777777" w:rsidR="00986525" w:rsidRDefault="00000000">
      <w:pPr>
        <w:pStyle w:val="Listenabsatz"/>
        <w:spacing w:after="0" w:line="240" w:lineRule="auto"/>
      </w:pPr>
      <w:r>
        <w:br w:type="page"/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1"/>
        <w:gridCol w:w="1424"/>
      </w:tblGrid>
      <w:tr w:rsidR="00986525" w14:paraId="29FDC9A1" w14:textId="77777777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FD5D2" w14:textId="41299512" w:rsidR="00986525" w:rsidRDefault="00EB0F10">
            <w:pPr>
              <w:pStyle w:val="P68B1DB1-Contenudetableau16"/>
              <w:pageBreakBefore/>
              <w:widowControl w:val="0"/>
              <w:ind w:right="-113"/>
              <w:jc w:val="both"/>
            </w:pPr>
            <w:r>
              <w:lastRenderedPageBreak/>
              <w:t>Aufgabe A3 (Seite 2/2)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B3BA" w14:textId="1F7E347E" w:rsidR="00986525" w:rsidRDefault="00EB0F10">
            <w:pPr>
              <w:pStyle w:val="P68B1DB1-Contenudetableau16"/>
              <w:widowControl w:val="0"/>
            </w:pPr>
            <w:r>
              <w:t>Punkte</w:t>
            </w:r>
          </w:p>
        </w:tc>
      </w:tr>
      <w:tr w:rsidR="00986525" w14:paraId="7EA98E96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082CDDEA" w14:textId="524BCFA6" w:rsidR="00986525" w:rsidRDefault="00000000" w:rsidP="00801DC8">
            <w:pPr>
              <w:pStyle w:val="P68B1DB1-ListParagraph17"/>
              <w:widowControl w:val="0"/>
              <w:spacing w:after="0" w:line="360" w:lineRule="auto"/>
              <w:ind w:left="0"/>
            </w:pPr>
            <w:r>
              <w:t xml:space="preserve">2) </w:t>
            </w:r>
            <w:r w:rsidR="00EB0F10">
              <w:rPr>
                <w:i/>
              </w:rPr>
              <w:t>Geben Sie</w:t>
            </w:r>
            <w:r>
              <w:rPr>
                <w:i/>
              </w:rPr>
              <w:t xml:space="preserve"> die Ergebnisse </w:t>
            </w:r>
            <w:r w:rsidR="00EB0F10">
              <w:rPr>
                <w:i/>
              </w:rPr>
              <w:t xml:space="preserve">der nachfolgenden Fragen </w:t>
            </w:r>
            <w:r>
              <w:rPr>
                <w:i/>
              </w:rPr>
              <w:t xml:space="preserve">in Form eines vereinfachten Bruchs </w:t>
            </w:r>
            <w:r w:rsidR="00EB0F10">
              <w:rPr>
                <w:i/>
              </w:rPr>
              <w:t>an</w:t>
            </w:r>
            <w:r>
              <w:rPr>
                <w:i/>
              </w:rPr>
              <w:t>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3C4A04DE" w14:textId="77777777" w:rsidR="00986525" w:rsidRDefault="00986525">
            <w:pPr>
              <w:pStyle w:val="Contenudetableau"/>
              <w:widowControl w:val="0"/>
              <w:rPr>
                <w:rFonts w:ascii="Arial" w:hAnsi="Arial"/>
                <w:sz w:val="28"/>
              </w:rPr>
            </w:pPr>
          </w:p>
        </w:tc>
      </w:tr>
      <w:tr w:rsidR="00986525" w14:paraId="377B353D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49D01DCF" w14:textId="2D492A76" w:rsidR="00986525" w:rsidRDefault="00000000" w:rsidP="00801DC8">
            <w:pPr>
              <w:pStyle w:val="P68B1DB1-ListParagraph18"/>
              <w:widowControl w:val="0"/>
              <w:spacing w:after="0" w:line="360" w:lineRule="auto"/>
              <w:ind w:left="0"/>
            </w:pPr>
            <w:r>
              <w:t xml:space="preserve">A) </w:t>
            </w:r>
            <w:r>
              <w:rPr>
                <w:b/>
              </w:rPr>
              <w:t>Bestimmung</w:t>
            </w:r>
            <w:r>
              <w:t xml:space="preserve"> </w:t>
            </w:r>
            <w:r w:rsidR="00EB0F10">
              <w:t>Sie die</w:t>
            </w:r>
            <w:r>
              <w:t xml:space="preserve"> Wahrscheinlichkeit des Ereignisses </w:t>
            </w:r>
            <m:oMath>
              <m:r>
                <w:rPr>
                  <w:rFonts w:ascii="Cambria Math" w:hAnsi="Cambria Math"/>
                </w:rPr>
                <m:t>M</m:t>
              </m:r>
            </m:oMath>
            <w:r>
              <w:t xml:space="preserve"> und </w:t>
            </w:r>
            <w:r w:rsidR="00EB0F10">
              <w:t>die</w:t>
            </w:r>
            <w:r>
              <w:t xml:space="preserve"> Wahrscheinlichkeit des Ereignisses</w:t>
            </w:r>
            <w:r w:rsidR="00EB0F10">
              <w:t xml:space="preserve">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>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501457DA" w14:textId="77777777" w:rsidR="00986525" w:rsidRDefault="00000000">
            <w:pPr>
              <w:pStyle w:val="P68B1DB1-Contenudetableau12"/>
              <w:widowControl w:val="0"/>
            </w:pPr>
            <w:r>
              <w:t>1 Punkt</w:t>
            </w:r>
          </w:p>
        </w:tc>
      </w:tr>
      <w:tr w:rsidR="00986525" w14:paraId="15638D29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0CB64658" w14:textId="7314112E" w:rsidR="00986525" w:rsidRDefault="00000000" w:rsidP="00801DC8">
            <w:pPr>
              <w:pStyle w:val="P68B1DB1-ListParagraph15"/>
              <w:widowControl w:val="0"/>
              <w:spacing w:after="0" w:line="360" w:lineRule="auto"/>
              <w:ind w:left="0"/>
            </w:pPr>
            <w:r>
              <w:t xml:space="preserve">B) </w:t>
            </w:r>
            <w:r>
              <w:rPr>
                <w:b/>
              </w:rPr>
              <w:t>Beschreiben Sie</w:t>
            </w:r>
            <w:r>
              <w:t xml:space="preserve"> das Ereignis </w:t>
            </w:r>
            <m:oMath>
              <m:r>
                <w:rPr>
                  <w:rFonts w:ascii="Cambria Math" w:hAnsi="Cambria Math"/>
                </w:rPr>
                <m:t>M∩A</m:t>
              </m:r>
            </m:oMath>
            <w:r w:rsidR="00EB0F10">
              <w:t xml:space="preserve"> </w:t>
            </w:r>
            <w:r>
              <w:t xml:space="preserve">mit einem Satz und </w:t>
            </w:r>
            <w:r>
              <w:rPr>
                <w:b/>
              </w:rPr>
              <w:t>berechnen</w:t>
            </w:r>
            <w:r>
              <w:t xml:space="preserve"> Sie die Wahrscheinlichkeit dieses Ereignisses.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47B567FF" w14:textId="5AE710AD" w:rsidR="00986525" w:rsidRDefault="00000000">
            <w:pPr>
              <w:pStyle w:val="P68B1DB1-Contenudetableau12"/>
              <w:widowControl w:val="0"/>
            </w:pPr>
            <w:r>
              <w:t xml:space="preserve">1,5 </w:t>
            </w:r>
            <w:proofErr w:type="spellStart"/>
            <w:r w:rsidR="00995B1F">
              <w:t>Pkte</w:t>
            </w:r>
            <w:proofErr w:type="spellEnd"/>
          </w:p>
        </w:tc>
      </w:tr>
      <w:tr w:rsidR="00986525" w14:paraId="017DE4D7" w14:textId="77777777">
        <w:tc>
          <w:tcPr>
            <w:tcW w:w="8220" w:type="dxa"/>
            <w:tcBorders>
              <w:left w:val="single" w:sz="4" w:space="0" w:color="000000"/>
              <w:right w:val="single" w:sz="4" w:space="0" w:color="000000"/>
            </w:tcBorders>
          </w:tcPr>
          <w:p w14:paraId="272B2A79" w14:textId="4DED27AE" w:rsidR="00986525" w:rsidRDefault="00000000" w:rsidP="00801DC8">
            <w:pPr>
              <w:pStyle w:val="P68B1DB1-ListParagraph15"/>
              <w:widowControl w:val="0"/>
              <w:spacing w:after="0" w:line="360" w:lineRule="auto"/>
              <w:ind w:left="0"/>
            </w:pPr>
            <w:r>
              <w:t xml:space="preserve">C) </w:t>
            </w:r>
            <w:r w:rsidR="00EB0F10">
              <w:rPr>
                <w:b/>
              </w:rPr>
              <w:t>Berechnen</w:t>
            </w:r>
            <w:r>
              <w:t xml:space="preserve"> </w:t>
            </w:r>
            <w:r w:rsidR="00EB0F10">
              <w:t xml:space="preserve">Sie </w:t>
            </w:r>
            <w:r>
              <w:t>d</w:t>
            </w:r>
            <w:r w:rsidR="00EB0F10">
              <w:t>i</w:t>
            </w:r>
            <w:r>
              <w:t xml:space="preserve">e Wahrscheinlichkeit, dass sich </w:t>
            </w:r>
            <w:r w:rsidR="00EB0F10">
              <w:t>eine</w:t>
            </w:r>
            <w:r>
              <w:t xml:space="preserve"> zufällig ausgewählte Person im Haus „Möwe“ befindet, </w:t>
            </w:r>
            <w:r w:rsidR="00801DC8">
              <w:t>wenn man weiß, dass sie auf Stufe A eingestuft worden ist.</w:t>
            </w:r>
          </w:p>
        </w:tc>
        <w:tc>
          <w:tcPr>
            <w:tcW w:w="1424" w:type="dxa"/>
            <w:tcBorders>
              <w:left w:val="single" w:sz="4" w:space="0" w:color="000000"/>
              <w:right w:val="single" w:sz="4" w:space="0" w:color="000000"/>
            </w:tcBorders>
          </w:tcPr>
          <w:p w14:paraId="3E092FDC" w14:textId="77777777" w:rsidR="00986525" w:rsidRDefault="00000000">
            <w:pPr>
              <w:pStyle w:val="P68B1DB1-Contenudetableau12"/>
              <w:widowControl w:val="0"/>
            </w:pPr>
            <w:r>
              <w:t>1 Punkt</w:t>
            </w:r>
          </w:p>
        </w:tc>
      </w:tr>
      <w:tr w:rsidR="00986525" w14:paraId="6C606713" w14:textId="77777777">
        <w:tc>
          <w:tcPr>
            <w:tcW w:w="8220" w:type="dxa"/>
            <w:tcBorders>
              <w:left w:val="single" w:sz="4" w:space="0" w:color="000000"/>
              <w:bottom w:val="single" w:sz="4" w:space="0" w:color="000000"/>
            </w:tcBorders>
          </w:tcPr>
          <w:p w14:paraId="55C0BE62" w14:textId="1EC2F7C1" w:rsidR="00986525" w:rsidRDefault="00000000" w:rsidP="00801DC8">
            <w:pPr>
              <w:pStyle w:val="P68B1DB1-ListParagraph15"/>
              <w:widowControl w:val="0"/>
              <w:spacing w:after="0" w:line="360" w:lineRule="auto"/>
              <w:ind w:left="0"/>
            </w:pPr>
            <w:r>
              <w:t xml:space="preserve">D) </w:t>
            </w:r>
            <w:r w:rsidR="00801DC8">
              <w:rPr>
                <w:b/>
              </w:rPr>
              <w:t>Berechnen</w:t>
            </w:r>
            <w:r>
              <w:t xml:space="preserve"> </w:t>
            </w:r>
            <w:r w:rsidR="00801DC8">
              <w:t xml:space="preserve">Sie </w:t>
            </w:r>
            <w:r>
              <w:t>d</w:t>
            </w:r>
            <w:r w:rsidR="00801DC8">
              <w:t>i</w:t>
            </w:r>
            <w:r>
              <w:t>e Wahrscheinlichkeit</w:t>
            </w:r>
            <w:r w:rsidR="00801DC8">
              <w:rPr>
                <w:rFonts w:eastAsiaTheme="minorEastAsi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d>
            </m:oMath>
            <w:r>
              <w:t xml:space="preserve">. </w:t>
            </w:r>
            <w:r w:rsidR="00801DC8">
              <w:rPr>
                <w:b/>
              </w:rPr>
              <w:t>Interpretieren</w:t>
            </w:r>
            <w:r w:rsidR="00801DC8" w:rsidRPr="00801DC8">
              <w:rPr>
                <w:bCs/>
              </w:rPr>
              <w:t xml:space="preserve"> Sie diese Wahrscheinlichkeit im Kontext zu dieser Aufgabe.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8ADF" w14:textId="20FF028D" w:rsidR="00986525" w:rsidRDefault="00000000">
            <w:pPr>
              <w:pStyle w:val="P68B1DB1-Contenudetableau19"/>
              <w:widowControl w:val="0"/>
            </w:pPr>
            <w:r>
              <w:t xml:space="preserve">1,5 </w:t>
            </w:r>
            <w:proofErr w:type="spellStart"/>
            <w:r w:rsidR="00995B1F">
              <w:t>Pkte</w:t>
            </w:r>
            <w:proofErr w:type="spellEnd"/>
          </w:p>
        </w:tc>
      </w:tr>
    </w:tbl>
    <w:p w14:paraId="495F2A7B" w14:textId="77777777" w:rsidR="00986525" w:rsidRDefault="00986525">
      <w:pPr>
        <w:pStyle w:val="Listenabsatz"/>
        <w:spacing w:after="0" w:line="240" w:lineRule="auto"/>
        <w:rPr>
          <w:rFonts w:ascii="Arial" w:hAnsi="Arial"/>
          <w:sz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986525" w14:paraId="455E8854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D7DC8" w14:textId="77777777" w:rsidR="00986525" w:rsidRDefault="00986525">
            <w:pPr>
              <w:pStyle w:val="Contenudetableau"/>
              <w:widowControl w:val="0"/>
            </w:pPr>
          </w:p>
          <w:p w14:paraId="4BFF5E56" w14:textId="77777777" w:rsidR="00986525" w:rsidRDefault="00986525">
            <w:pPr>
              <w:pStyle w:val="Contenudetableau"/>
              <w:widowControl w:val="0"/>
            </w:pPr>
          </w:p>
          <w:p w14:paraId="1ED2ECAD" w14:textId="37ADE32F" w:rsidR="00986525" w:rsidRDefault="00986525">
            <w:pPr>
              <w:pStyle w:val="Contenudetableau"/>
              <w:widowControl w:val="0"/>
            </w:pPr>
          </w:p>
          <w:p w14:paraId="1CCE5DC0" w14:textId="77777777" w:rsidR="00986525" w:rsidRDefault="00986525">
            <w:pPr>
              <w:pStyle w:val="Contenudetableau"/>
              <w:widowControl w:val="0"/>
            </w:pPr>
          </w:p>
          <w:p w14:paraId="33EF4B5E" w14:textId="7D064425" w:rsidR="00986525" w:rsidRDefault="00986525">
            <w:pPr>
              <w:pStyle w:val="Contenudetableau"/>
              <w:widowControl w:val="0"/>
            </w:pPr>
          </w:p>
          <w:p w14:paraId="747136F3" w14:textId="77777777" w:rsidR="00BA2AC2" w:rsidRDefault="00BA2AC2">
            <w:pPr>
              <w:pStyle w:val="Contenudetableau"/>
              <w:widowControl w:val="0"/>
            </w:pPr>
          </w:p>
          <w:p w14:paraId="7E2B2CF6" w14:textId="77777777" w:rsidR="00986525" w:rsidRDefault="00986525">
            <w:pPr>
              <w:pStyle w:val="Contenudetableau"/>
              <w:widowControl w:val="0"/>
            </w:pPr>
          </w:p>
          <w:p w14:paraId="5968D513" w14:textId="77777777" w:rsidR="00986525" w:rsidRDefault="00986525">
            <w:pPr>
              <w:pStyle w:val="Contenudetableau"/>
              <w:widowControl w:val="0"/>
            </w:pPr>
          </w:p>
          <w:p w14:paraId="25C30F8C" w14:textId="77777777" w:rsidR="00986525" w:rsidRDefault="00986525">
            <w:pPr>
              <w:pStyle w:val="Contenudetableau"/>
              <w:widowControl w:val="0"/>
            </w:pPr>
          </w:p>
          <w:p w14:paraId="473838F0" w14:textId="77777777" w:rsidR="00986525" w:rsidRDefault="00986525">
            <w:pPr>
              <w:pStyle w:val="Contenudetableau"/>
              <w:widowControl w:val="0"/>
            </w:pPr>
          </w:p>
          <w:p w14:paraId="52ED292D" w14:textId="77777777" w:rsidR="00986525" w:rsidRDefault="00986525">
            <w:pPr>
              <w:pStyle w:val="Contenudetableau"/>
              <w:widowControl w:val="0"/>
            </w:pPr>
          </w:p>
          <w:p w14:paraId="6F5182F4" w14:textId="77777777" w:rsidR="00986525" w:rsidRDefault="00986525">
            <w:pPr>
              <w:pStyle w:val="Contenudetableau"/>
              <w:widowControl w:val="0"/>
            </w:pPr>
          </w:p>
          <w:p w14:paraId="19192D06" w14:textId="77777777" w:rsidR="00986525" w:rsidRDefault="00986525">
            <w:pPr>
              <w:pStyle w:val="Contenudetableau"/>
              <w:widowControl w:val="0"/>
            </w:pPr>
          </w:p>
          <w:p w14:paraId="75E10430" w14:textId="77777777" w:rsidR="00986525" w:rsidRDefault="00986525">
            <w:pPr>
              <w:pStyle w:val="Contenudetableau"/>
              <w:widowControl w:val="0"/>
            </w:pPr>
          </w:p>
          <w:p w14:paraId="546A8A71" w14:textId="77777777" w:rsidR="00986525" w:rsidRDefault="00986525">
            <w:pPr>
              <w:pStyle w:val="Contenudetableau"/>
              <w:widowControl w:val="0"/>
            </w:pPr>
          </w:p>
          <w:p w14:paraId="164DE533" w14:textId="77777777" w:rsidR="00986525" w:rsidRDefault="00986525">
            <w:pPr>
              <w:pStyle w:val="Contenudetableau"/>
              <w:widowControl w:val="0"/>
            </w:pPr>
          </w:p>
        </w:tc>
      </w:tr>
    </w:tbl>
    <w:p w14:paraId="56A0DE33" w14:textId="77777777" w:rsidR="00986525" w:rsidRDefault="00986525">
      <w:pPr>
        <w:spacing w:after="0" w:line="240" w:lineRule="auto"/>
        <w:contextualSpacing/>
        <w:rPr>
          <w:rFonts w:ascii="Arial" w:hAnsi="Arial"/>
          <w:sz w:val="14"/>
        </w:rPr>
      </w:pPr>
    </w:p>
    <w:tbl>
      <w:tblPr>
        <w:tblW w:w="5000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2"/>
      </w:tblGrid>
      <w:tr w:rsidR="00986525" w14:paraId="7F031CE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922A4" w14:textId="77777777" w:rsidR="00986525" w:rsidRDefault="00986525">
            <w:pPr>
              <w:pStyle w:val="Contenudetableau"/>
              <w:widowControl w:val="0"/>
            </w:pPr>
          </w:p>
          <w:p w14:paraId="6632DECB" w14:textId="77777777" w:rsidR="00986525" w:rsidRDefault="00986525">
            <w:pPr>
              <w:pStyle w:val="Contenudetableau"/>
              <w:widowControl w:val="0"/>
            </w:pPr>
          </w:p>
          <w:p w14:paraId="4899FD45" w14:textId="77777777" w:rsidR="00986525" w:rsidRDefault="00986525">
            <w:pPr>
              <w:pStyle w:val="Contenudetableau"/>
              <w:widowControl w:val="0"/>
            </w:pPr>
          </w:p>
          <w:p w14:paraId="56960CA4" w14:textId="77777777" w:rsidR="00986525" w:rsidRDefault="00986525">
            <w:pPr>
              <w:pStyle w:val="Contenudetableau"/>
              <w:widowControl w:val="0"/>
            </w:pPr>
          </w:p>
          <w:p w14:paraId="556FE1D8" w14:textId="77777777" w:rsidR="00986525" w:rsidRDefault="00986525">
            <w:pPr>
              <w:pStyle w:val="Contenudetableau"/>
              <w:widowControl w:val="0"/>
            </w:pPr>
          </w:p>
          <w:p w14:paraId="4037F562" w14:textId="77777777" w:rsidR="00986525" w:rsidRDefault="00986525">
            <w:pPr>
              <w:pStyle w:val="Contenudetableau"/>
              <w:widowControl w:val="0"/>
            </w:pPr>
          </w:p>
          <w:p w14:paraId="3DCD893E" w14:textId="77777777" w:rsidR="00986525" w:rsidRDefault="00986525">
            <w:pPr>
              <w:pStyle w:val="Contenudetableau"/>
              <w:widowControl w:val="0"/>
            </w:pPr>
          </w:p>
          <w:p w14:paraId="1116E4CC" w14:textId="3655FDB1" w:rsidR="00986525" w:rsidRDefault="00986525">
            <w:pPr>
              <w:pStyle w:val="Contenudetableau"/>
              <w:widowControl w:val="0"/>
            </w:pPr>
          </w:p>
          <w:p w14:paraId="1BF23B0E" w14:textId="36D05410" w:rsidR="00BA2AC2" w:rsidRDefault="00BA2AC2">
            <w:pPr>
              <w:pStyle w:val="Contenudetableau"/>
              <w:widowControl w:val="0"/>
            </w:pPr>
          </w:p>
          <w:p w14:paraId="36540E59" w14:textId="77777777" w:rsidR="00986525" w:rsidRDefault="00986525">
            <w:pPr>
              <w:pStyle w:val="Contenudetableau"/>
              <w:widowControl w:val="0"/>
            </w:pPr>
          </w:p>
          <w:p w14:paraId="51B73490" w14:textId="77777777" w:rsidR="00986525" w:rsidRDefault="00986525">
            <w:pPr>
              <w:pStyle w:val="Contenudetableau"/>
              <w:widowControl w:val="0"/>
            </w:pPr>
          </w:p>
          <w:p w14:paraId="7C68560B" w14:textId="77777777" w:rsidR="00986525" w:rsidRDefault="00986525">
            <w:pPr>
              <w:pStyle w:val="Contenudetableau"/>
              <w:widowControl w:val="0"/>
            </w:pPr>
          </w:p>
          <w:p w14:paraId="49B9ED1D" w14:textId="77777777" w:rsidR="00986525" w:rsidRDefault="00986525">
            <w:pPr>
              <w:pStyle w:val="Contenudetableau"/>
              <w:widowControl w:val="0"/>
            </w:pPr>
          </w:p>
          <w:p w14:paraId="7CCA5AF5" w14:textId="77777777" w:rsidR="00986525" w:rsidRDefault="00986525">
            <w:pPr>
              <w:pStyle w:val="Contenudetableau"/>
              <w:widowControl w:val="0"/>
            </w:pPr>
          </w:p>
          <w:p w14:paraId="7A1058A5" w14:textId="77777777" w:rsidR="00986525" w:rsidRDefault="00986525">
            <w:pPr>
              <w:pStyle w:val="Contenudetableau"/>
              <w:widowControl w:val="0"/>
            </w:pPr>
          </w:p>
          <w:p w14:paraId="6025A4A8" w14:textId="77777777" w:rsidR="00986525" w:rsidRDefault="00986525">
            <w:pPr>
              <w:pStyle w:val="Contenudetableau"/>
              <w:widowControl w:val="0"/>
            </w:pPr>
          </w:p>
          <w:p w14:paraId="1F2A9E78" w14:textId="77777777" w:rsidR="00986525" w:rsidRDefault="00986525">
            <w:pPr>
              <w:pStyle w:val="Contenudetableau"/>
              <w:widowControl w:val="0"/>
            </w:pPr>
          </w:p>
          <w:p w14:paraId="410E287A" w14:textId="77777777" w:rsidR="00986525" w:rsidRDefault="00986525">
            <w:pPr>
              <w:pStyle w:val="Contenudetableau"/>
              <w:widowControl w:val="0"/>
            </w:pPr>
          </w:p>
          <w:p w14:paraId="27F4D978" w14:textId="77777777" w:rsidR="00986525" w:rsidRDefault="00986525">
            <w:pPr>
              <w:pStyle w:val="Contenudetableau"/>
              <w:widowControl w:val="0"/>
            </w:pPr>
          </w:p>
          <w:p w14:paraId="7747A509" w14:textId="77777777" w:rsidR="00986525" w:rsidRDefault="00986525">
            <w:pPr>
              <w:pStyle w:val="Contenudetableau"/>
              <w:widowControl w:val="0"/>
            </w:pPr>
          </w:p>
          <w:p w14:paraId="12933F50" w14:textId="77777777" w:rsidR="00986525" w:rsidRDefault="00986525">
            <w:pPr>
              <w:pStyle w:val="Contenudetableau"/>
              <w:widowControl w:val="0"/>
            </w:pPr>
          </w:p>
          <w:p w14:paraId="35F0890D" w14:textId="77777777" w:rsidR="00986525" w:rsidRDefault="00986525">
            <w:pPr>
              <w:pStyle w:val="Contenudetableau"/>
              <w:widowControl w:val="0"/>
            </w:pPr>
          </w:p>
          <w:p w14:paraId="67C678E8" w14:textId="77777777" w:rsidR="00986525" w:rsidRDefault="00986525">
            <w:pPr>
              <w:pStyle w:val="Contenudetableau"/>
              <w:widowControl w:val="0"/>
            </w:pPr>
          </w:p>
          <w:p w14:paraId="44195D88" w14:textId="77777777" w:rsidR="00986525" w:rsidRDefault="00986525">
            <w:pPr>
              <w:pStyle w:val="Contenudetableau"/>
              <w:widowControl w:val="0"/>
            </w:pPr>
          </w:p>
          <w:p w14:paraId="1C2610E9" w14:textId="77777777" w:rsidR="00986525" w:rsidRDefault="00986525">
            <w:pPr>
              <w:pStyle w:val="Contenudetableau"/>
              <w:widowControl w:val="0"/>
            </w:pPr>
          </w:p>
          <w:p w14:paraId="7B6380B3" w14:textId="77777777" w:rsidR="00986525" w:rsidRDefault="00986525">
            <w:pPr>
              <w:pStyle w:val="Contenudetableau"/>
              <w:widowControl w:val="0"/>
            </w:pPr>
          </w:p>
          <w:p w14:paraId="334D4CDD" w14:textId="77777777" w:rsidR="00986525" w:rsidRDefault="00986525">
            <w:pPr>
              <w:pStyle w:val="Contenudetableau"/>
              <w:widowControl w:val="0"/>
            </w:pPr>
          </w:p>
          <w:p w14:paraId="378A7B40" w14:textId="77777777" w:rsidR="00986525" w:rsidRDefault="00986525">
            <w:pPr>
              <w:pStyle w:val="Contenudetableau"/>
              <w:widowControl w:val="0"/>
            </w:pPr>
          </w:p>
          <w:p w14:paraId="56A70C3B" w14:textId="77777777" w:rsidR="00986525" w:rsidRDefault="00986525">
            <w:pPr>
              <w:pStyle w:val="Contenudetableau"/>
              <w:widowControl w:val="0"/>
            </w:pPr>
          </w:p>
          <w:p w14:paraId="618D264C" w14:textId="77777777" w:rsidR="00986525" w:rsidRDefault="00986525">
            <w:pPr>
              <w:pStyle w:val="Contenudetableau"/>
              <w:widowControl w:val="0"/>
            </w:pPr>
          </w:p>
        </w:tc>
      </w:tr>
    </w:tbl>
    <w:p w14:paraId="3578CE51" w14:textId="77777777" w:rsidR="00986525" w:rsidRDefault="00000000">
      <w:pPr>
        <w:pStyle w:val="P68B1DB1-ListParagraph20"/>
        <w:spacing w:after="0" w:line="240" w:lineRule="auto"/>
      </w:pPr>
      <w:r>
        <w:t xml:space="preserve"> </w:t>
      </w:r>
    </w:p>
    <w:p w14:paraId="768FD1C3" w14:textId="77777777" w:rsidR="00986525" w:rsidRDefault="00000000">
      <w:pPr>
        <w:pStyle w:val="P68B1DB1-Normal21"/>
        <w:jc w:val="center"/>
      </w:pPr>
      <w:r>
        <w:t>END OF THE EXAMINATION</w:t>
      </w:r>
    </w:p>
    <w:sectPr w:rsidR="00986525">
      <w:footerReference w:type="default" r:id="rId12"/>
      <w:footerReference w:type="first" r:id="rId13"/>
      <w:pgSz w:w="11906" w:h="16838"/>
      <w:pgMar w:top="1299" w:right="1134" w:bottom="1299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47B9" w14:textId="77777777" w:rsidR="008A423C" w:rsidRDefault="008A423C">
      <w:pPr>
        <w:spacing w:after="0" w:line="240" w:lineRule="auto"/>
      </w:pPr>
      <w:r>
        <w:separator/>
      </w:r>
    </w:p>
  </w:endnote>
  <w:endnote w:type="continuationSeparator" w:id="0">
    <w:p w14:paraId="12EDBAEE" w14:textId="77777777" w:rsidR="008A423C" w:rsidRDefault="008A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576614"/>
      <w:docPartObj>
        <w:docPartGallery w:val="Page Numbers (Bottom of Page)"/>
        <w:docPartUnique/>
      </w:docPartObj>
    </w:sdtPr>
    <w:sdtContent>
      <w:p w14:paraId="000CBEF6" w14:textId="77777777" w:rsidR="00986525" w:rsidRDefault="00000000">
        <w:pPr>
          <w:pStyle w:val="Fuzeile"/>
          <w:jc w:val="center"/>
        </w:pPr>
        <w:r>
          <w:t xml:space="preserve">Seite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  <w:r>
          <w:t>/</w:t>
        </w:r>
        <w:fldSimple w:instr=" NUMPAGES ">
          <w:r>
            <w:t>8</w:t>
          </w:r>
        </w:fldSimple>
      </w:p>
      <w:p w14:paraId="0406A5AF" w14:textId="77777777" w:rsidR="00986525" w:rsidRDefault="00000000">
        <w:pPr>
          <w:pStyle w:val="Fuzeile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001360"/>
      <w:docPartObj>
        <w:docPartGallery w:val="Page Numbers (Bottom of Page)"/>
        <w:docPartUnique/>
      </w:docPartObj>
    </w:sdtPr>
    <w:sdtContent>
      <w:p w14:paraId="396DD2A8" w14:textId="77777777" w:rsidR="00986525" w:rsidRDefault="00000000">
        <w:pPr>
          <w:pStyle w:val="Fuzeile"/>
          <w:jc w:val="center"/>
        </w:pPr>
        <w:r>
          <w:t xml:space="preserve">Seite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  <w:r>
          <w:t>/</w:t>
        </w:r>
        <w:fldSimple w:instr=" NUMPAGES ">
          <w:r>
            <w:t>8</w:t>
          </w:r>
        </w:fldSimple>
      </w:p>
      <w:p w14:paraId="45375B6F" w14:textId="77777777" w:rsidR="00986525" w:rsidRDefault="00000000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D412" w14:textId="77777777" w:rsidR="008A423C" w:rsidRDefault="008A423C">
      <w:pPr>
        <w:spacing w:after="0" w:line="240" w:lineRule="auto"/>
      </w:pPr>
      <w:r>
        <w:separator/>
      </w:r>
    </w:p>
  </w:footnote>
  <w:footnote w:type="continuationSeparator" w:id="0">
    <w:p w14:paraId="1FE1497D" w14:textId="77777777" w:rsidR="008A423C" w:rsidRDefault="008A4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DF2"/>
    <w:multiLevelType w:val="multilevel"/>
    <w:tmpl w:val="264E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8AA4759"/>
    <w:multiLevelType w:val="multilevel"/>
    <w:tmpl w:val="ED9E71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C50C6A"/>
    <w:multiLevelType w:val="multilevel"/>
    <w:tmpl w:val="BE5C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055152960">
    <w:abstractNumId w:val="2"/>
  </w:num>
  <w:num w:numId="2" w16cid:durableId="1936204551">
    <w:abstractNumId w:val="1"/>
  </w:num>
  <w:num w:numId="3" w16cid:durableId="145255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25"/>
    <w:rsid w:val="00046394"/>
    <w:rsid w:val="00750AA8"/>
    <w:rsid w:val="00801DC8"/>
    <w:rsid w:val="008A423C"/>
    <w:rsid w:val="00986525"/>
    <w:rsid w:val="00995B1F"/>
    <w:rsid w:val="00BA2AC2"/>
    <w:rsid w:val="00BB39D3"/>
    <w:rsid w:val="00BE53C2"/>
    <w:rsid w:val="00DA4C05"/>
    <w:rsid w:val="00DE4619"/>
    <w:rsid w:val="00EB0F10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6C99"/>
  <w15:docId w15:val="{927099D5-B23E-47D5-AE7C-6067734E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de" w:eastAsia="de-A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72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57221F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styleId="Platzhaltertext">
    <w:name w:val="Placeholder Text"/>
    <w:basedOn w:val="Absatz-Standardschriftart"/>
    <w:uiPriority w:val="99"/>
    <w:semiHidden/>
    <w:qFormat/>
    <w:rsid w:val="008000FD"/>
    <w:rPr>
      <w:color w:val="808080"/>
    </w:rPr>
  </w:style>
  <w:style w:type="character" w:customStyle="1" w:styleId="Bekezdsalapbettpusa">
    <w:name w:val="Bekezdés alapbetűtípusa"/>
    <w:qFormat/>
    <w:rsid w:val="00265BC4"/>
  </w:style>
  <w:style w:type="character" w:customStyle="1" w:styleId="normaltextrun">
    <w:name w:val="normaltextrun"/>
    <w:basedOn w:val="Absatz-Standardschriftart"/>
    <w:qFormat/>
    <w:rsid w:val="00AD2E24"/>
  </w:style>
  <w:style w:type="character" w:customStyle="1" w:styleId="eop">
    <w:name w:val="eop"/>
    <w:basedOn w:val="Absatz-Standardschriftart"/>
    <w:qFormat/>
    <w:rsid w:val="00AD2E24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9B08EB"/>
    <w:rPr>
      <w:rFonts w:ascii="Times New Roman" w:eastAsia="Times New Roman" w:hAnsi="Times New Roman" w:cs="Times New Roman"/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E54D3"/>
  </w:style>
  <w:style w:type="paragraph" w:customStyle="1" w:styleId="Titre">
    <w:name w:val="Titre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sz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Listenabsatz">
    <w:name w:val="List Paragraph"/>
    <w:basedOn w:val="Standard"/>
    <w:uiPriority w:val="99"/>
    <w:qFormat/>
    <w:rsid w:val="008000FD"/>
    <w:pPr>
      <w:ind w:left="720"/>
      <w:contextualSpacing/>
    </w:pPr>
  </w:style>
  <w:style w:type="paragraph" w:customStyle="1" w:styleId="Listaszerbekezds">
    <w:name w:val="Listaszerű bekezdés"/>
    <w:basedOn w:val="Standard"/>
    <w:qFormat/>
    <w:rsid w:val="00265BC4"/>
    <w:pPr>
      <w:spacing w:line="247" w:lineRule="auto"/>
      <w:ind w:left="720"/>
    </w:pPr>
    <w:rPr>
      <w:rFonts w:ascii="Calibri" w:eastAsia="Calibri" w:hAnsi="Calibri" w:cs="Times New Roman"/>
    </w:rPr>
  </w:style>
  <w:style w:type="paragraph" w:customStyle="1" w:styleId="question">
    <w:name w:val="question"/>
    <w:basedOn w:val="Standard"/>
    <w:qFormat/>
    <w:rsid w:val="001B760D"/>
    <w:pPr>
      <w:widowControl w:val="0"/>
      <w:spacing w:before="240" w:after="0" w:line="240" w:lineRule="auto"/>
      <w:ind w:left="567" w:right="567" w:hanging="567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Standard"/>
    <w:qFormat/>
    <w:rsid w:val="00AD2E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En-tteetpieddepage">
    <w:name w:val="En-tête et pied de pag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9B08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8E54D3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ntenudetableau">
    <w:name w:val="Contenu de tableau"/>
    <w:basedOn w:val="Standard"/>
    <w:qFormat/>
    <w:rsid w:val="00752444"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</w:rPr>
  </w:style>
  <w:style w:type="paragraph" w:customStyle="1" w:styleId="Texteprformat">
    <w:name w:val="Texte préformaté"/>
    <w:basedOn w:val="Standard"/>
    <w:qFormat/>
    <w:pPr>
      <w:spacing w:after="0"/>
    </w:pPr>
    <w:rPr>
      <w:rFonts w:ascii="Liberation Mono" w:eastAsia="Liberation Mono" w:hAnsi="Liberation Mono" w:cs="Liberation Mono"/>
      <w:sz w:val="20"/>
    </w:rPr>
  </w:style>
  <w:style w:type="table" w:styleId="Tabellenraster">
    <w:name w:val="Table Grid"/>
    <w:basedOn w:val="NormaleTabelle"/>
    <w:uiPriority w:val="39"/>
    <w:rsid w:val="001B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Standard"/>
    <w:rPr>
      <w:rFonts w:ascii="Arial" w:hAnsi="Arial" w:cstheme="minorHAnsi"/>
      <w:sz w:val="28"/>
    </w:rPr>
  </w:style>
  <w:style w:type="paragraph" w:customStyle="1" w:styleId="P68B1DB1-Normal2">
    <w:name w:val="P68B1DB1-Normal2"/>
    <w:basedOn w:val="Standard"/>
    <w:rPr>
      <w:rFonts w:ascii="Arial" w:hAnsi="Arial" w:cstheme="minorHAnsi"/>
      <w:b/>
      <w:caps/>
      <w:sz w:val="32"/>
    </w:rPr>
  </w:style>
  <w:style w:type="paragraph" w:customStyle="1" w:styleId="P68B1DB1-Normal3">
    <w:name w:val="P68B1DB1-Normal3"/>
    <w:basedOn w:val="Standard"/>
    <w:rPr>
      <w:rFonts w:ascii="Arial" w:hAnsi="Arial" w:cstheme="minorHAnsi"/>
      <w:sz w:val="24"/>
    </w:rPr>
  </w:style>
  <w:style w:type="paragraph" w:customStyle="1" w:styleId="P68B1DB1-Normal4">
    <w:name w:val="P68B1DB1-Normal4"/>
    <w:basedOn w:val="Standard"/>
    <w:rPr>
      <w:rFonts w:ascii="Arial" w:hAnsi="Arial" w:cstheme="minorHAnsi"/>
      <w:sz w:val="32"/>
    </w:rPr>
  </w:style>
  <w:style w:type="paragraph" w:customStyle="1" w:styleId="P68B1DB1-Normal5">
    <w:name w:val="P68B1DB1-Normal5"/>
    <w:basedOn w:val="Standard"/>
    <w:rPr>
      <w:rFonts w:ascii="Arial" w:hAnsi="Arial" w:cstheme="minorHAnsi"/>
      <w:b/>
      <w:caps/>
    </w:rPr>
  </w:style>
  <w:style w:type="paragraph" w:customStyle="1" w:styleId="P68B1DB1-Normal6">
    <w:name w:val="P68B1DB1-Normal6"/>
    <w:basedOn w:val="Standard"/>
    <w:rPr>
      <w:rFonts w:ascii="Arial" w:hAnsi="Arial" w:cstheme="minorHAnsi"/>
    </w:rPr>
  </w:style>
  <w:style w:type="paragraph" w:customStyle="1" w:styleId="P68B1DB1-Normal7">
    <w:name w:val="P68B1DB1-Normal7"/>
    <w:basedOn w:val="Standard"/>
    <w:rPr>
      <w:rFonts w:ascii="Arial" w:hAnsi="Arial"/>
      <w:color w:val="000000"/>
    </w:rPr>
  </w:style>
  <w:style w:type="paragraph" w:customStyle="1" w:styleId="P68B1DB1-ListParagraph8">
    <w:name w:val="P68B1DB1-ListParagraph8"/>
    <w:basedOn w:val="Listenabsatz"/>
    <w:rPr>
      <w:rFonts w:ascii="Arial" w:hAnsi="Arial" w:cstheme="minorHAnsi"/>
    </w:rPr>
  </w:style>
  <w:style w:type="paragraph" w:customStyle="1" w:styleId="P68B1DB1-ListParagraph9">
    <w:name w:val="P68B1DB1-ListParagraph9"/>
    <w:basedOn w:val="Listenabsatz"/>
    <w:rPr>
      <w:rFonts w:ascii="Arial" w:hAnsi="Arial"/>
    </w:rPr>
  </w:style>
  <w:style w:type="paragraph" w:customStyle="1" w:styleId="P68B1DB1-Contenudetableau10">
    <w:name w:val="P68B1DB1-Contenudetableau10"/>
    <w:basedOn w:val="Contenudetableau"/>
    <w:rPr>
      <w:rFonts w:ascii="Arial" w:hAnsi="Arial"/>
      <w:b/>
      <w:sz w:val="28"/>
    </w:rPr>
  </w:style>
  <w:style w:type="paragraph" w:customStyle="1" w:styleId="P68B1DB1-ListParagraph11">
    <w:name w:val="P68B1DB1-ListParagraph11"/>
    <w:basedOn w:val="Listenabsatz"/>
    <w:rPr>
      <w:rFonts w:ascii="Arial" w:eastAsia="Calibri" w:hAnsi="Arial" w:cs="Calibri"/>
      <w:sz w:val="28"/>
    </w:rPr>
  </w:style>
  <w:style w:type="paragraph" w:customStyle="1" w:styleId="P68B1DB1-Contenudetableau12">
    <w:name w:val="P68B1DB1-Contenudetableau12"/>
    <w:basedOn w:val="Contenudetableau"/>
    <w:rPr>
      <w:rFonts w:ascii="Arial" w:hAnsi="Arial"/>
      <w:sz w:val="28"/>
    </w:rPr>
  </w:style>
  <w:style w:type="paragraph" w:customStyle="1" w:styleId="P68B1DB1-ListParagraph13">
    <w:name w:val="P68B1DB1-ListParagraph13"/>
    <w:basedOn w:val="Listenabsatz"/>
    <w:rPr>
      <w:sz w:val="28"/>
    </w:rPr>
  </w:style>
  <w:style w:type="paragraph" w:customStyle="1" w:styleId="P68B1DB1-ListParagraph14">
    <w:name w:val="P68B1DB1-ListParagraph14"/>
    <w:basedOn w:val="Listenabsatz"/>
    <w:rPr>
      <w:rFonts w:ascii="Arial" w:hAnsi="Arial" w:cs="Arial"/>
      <w:color w:val="000000"/>
    </w:rPr>
  </w:style>
  <w:style w:type="paragraph" w:customStyle="1" w:styleId="P68B1DB1-ListParagraph15">
    <w:name w:val="P68B1DB1-ListParagraph15"/>
    <w:basedOn w:val="Listenabsatz"/>
    <w:rPr>
      <w:rFonts w:ascii="Arial" w:hAnsi="Arial"/>
      <w:sz w:val="28"/>
    </w:rPr>
  </w:style>
  <w:style w:type="paragraph" w:customStyle="1" w:styleId="P68B1DB1-Contenudetableau16">
    <w:name w:val="P68B1DB1-Contenudetableau16"/>
    <w:basedOn w:val="Contenudetableau"/>
    <w:rPr>
      <w:rFonts w:ascii="Arial" w:hAnsi="Arial"/>
      <w:b/>
      <w:color w:val="000000"/>
      <w:sz w:val="28"/>
    </w:rPr>
  </w:style>
  <w:style w:type="paragraph" w:customStyle="1" w:styleId="P68B1DB1-ListParagraph17">
    <w:name w:val="P68B1DB1-ListParagraph17"/>
    <w:basedOn w:val="Listenabsatz"/>
    <w:rPr>
      <w:rFonts w:ascii="Arial" w:hAnsi="Arial"/>
      <w:color w:val="000000"/>
      <w:sz w:val="28"/>
    </w:rPr>
  </w:style>
  <w:style w:type="paragraph" w:customStyle="1" w:styleId="P68B1DB1-ListParagraph18">
    <w:name w:val="P68B1DB1-ListParagraph18"/>
    <w:basedOn w:val="Listenabsatz"/>
    <w:rPr>
      <w:rFonts w:ascii="Arial" w:eastAsia="Calibri" w:hAnsi="Arial"/>
      <w:sz w:val="28"/>
    </w:rPr>
  </w:style>
  <w:style w:type="paragraph" w:customStyle="1" w:styleId="P68B1DB1-Contenudetableau19">
    <w:name w:val="P68B1DB1-Contenudetableau19"/>
    <w:basedOn w:val="Contenudetableau"/>
    <w:rPr>
      <w:rFonts w:ascii="Arial" w:hAnsi="Arial"/>
      <w:color w:val="000000"/>
      <w:sz w:val="28"/>
    </w:rPr>
  </w:style>
  <w:style w:type="paragraph" w:customStyle="1" w:styleId="P68B1DB1-ListParagraph20">
    <w:name w:val="P68B1DB1-ListParagraph20"/>
    <w:basedOn w:val="Listenabsatz"/>
    <w:rPr>
      <w:rFonts w:ascii="Arial" w:hAnsi="Arial"/>
      <w:sz w:val="14"/>
    </w:rPr>
  </w:style>
  <w:style w:type="paragraph" w:customStyle="1" w:styleId="P68B1DB1-Normal21">
    <w:name w:val="P68B1DB1-Normal21"/>
    <w:basedOn w:val="Standard"/>
    <w:rPr>
      <w:rFonts w:ascii="Arial" w:hAnsi="Arial" w:cs="Arial"/>
      <w:b/>
      <w:sz w:val="28"/>
    </w:rPr>
  </w:style>
  <w:style w:type="character" w:styleId="Fett">
    <w:name w:val="Strong"/>
    <w:basedOn w:val="Absatz-Standardschriftart"/>
    <w:uiPriority w:val="22"/>
    <w:qFormat/>
    <w:rsid w:val="00EB0F10"/>
    <w:rPr>
      <w:b/>
      <w:bCs/>
    </w:rPr>
  </w:style>
  <w:style w:type="paragraph" w:customStyle="1" w:styleId="P68B1DB1-Normal8">
    <w:name w:val="P68B1DB1-Normal8"/>
    <w:basedOn w:val="Standard"/>
    <w:rsid w:val="00BB39D3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2F0484C323844B34ACBC0C2697A85" ma:contentTypeVersion="2" ma:contentTypeDescription="Create a new document." ma:contentTypeScope="" ma:versionID="3c36c3ed1e10524e48311c3b7e33f9ef">
  <xsd:schema xmlns:xsd="http://www.w3.org/2001/XMLSchema" xmlns:xs="http://www.w3.org/2001/XMLSchema" xmlns:p="http://schemas.microsoft.com/office/2006/metadata/properties" xmlns:ns2="600351cb-fc0f-45f6-879c-76f8af3d84a9" targetNamespace="http://schemas.microsoft.com/office/2006/metadata/properties" ma:root="true" ma:fieldsID="faa665ca516432bfd5f81248972834e0" ns2:_="">
    <xsd:import namespace="600351cb-fc0f-45f6-879c-76f8af3d8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51cb-fc0f-45f6-879c-76f8af3d8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46069-6728-43F2-94BA-6A2A6DEA9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B266F-E9E3-4011-B191-7C342076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351cb-fc0f-45f6-879c-76f8af3d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94694-B7EF-411C-849C-055A39352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Allaud - secondary TEACHER</dc:creator>
  <dc:description/>
  <cp:lastModifiedBy>LEEB Johannes (UCC-Teacher)</cp:lastModifiedBy>
  <cp:revision>246</cp:revision>
  <cp:lastPrinted>2021-01-21T10:21:00Z</cp:lastPrinted>
  <dcterms:created xsi:type="dcterms:W3CDTF">2020-12-14T08:36:00Z</dcterms:created>
  <dcterms:modified xsi:type="dcterms:W3CDTF">2023-05-01T09:06:00Z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0x0101007EA2F0484C323844B34ACBC0C2697A85</vt:lpwstr>
  </property>
</Properties>
</file>