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jpeg" ContentType="image/jpeg"/>
  <Override PartName="/word/media/image2.png" ContentType="image/png"/>
  <Override PartName="/word/media/image3.jpeg" ContentType="image/jpe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14"/>
        <w:gridCol w:w="3060"/>
        <w:gridCol w:w="3064"/>
      </w:tblGrid>
      <w:tr>
        <w:trPr/>
        <w:tc>
          <w:tcPr>
            <w:tcW w:w="3514" w:type="dxa"/>
            <w:vMerge w:val="restart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2162810" cy="865505"/>
                  <wp:effectExtent l="0" t="0" r="0" b="0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sz w:val="28"/>
                <w:szCs w:val="28"/>
              </w:rPr>
              <w:t>Test B de S6, décembre 2022</w:t>
            </w:r>
          </w:p>
        </w:tc>
      </w:tr>
      <w:tr>
        <w:trPr/>
        <w:tc>
          <w:tcPr>
            <w:tcW w:w="3514" w:type="dxa"/>
            <w:vMerge w:val="continue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 w:val="false"/>
              <w:spacing w:lineRule="auto" w:line="240" w:before="0" w:after="160"/>
              <w:jc w:val="right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sz w:val="28"/>
                <w:szCs w:val="28"/>
              </w:rPr>
              <w:t>Professeurs : </w:t>
            </w:r>
          </w:p>
        </w:tc>
        <w:tc>
          <w:tcPr>
            <w:tcW w:w="30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sz w:val="28"/>
                <w:szCs w:val="28"/>
              </w:rPr>
              <w:t>Y. BARSAMIAN</w:t>
              <w:br/>
              <w:t>O. PICAUD</w:t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262"/>
        <w:gridCol w:w="5102"/>
        <w:gridCol w:w="2274"/>
      </w:tblGrid>
      <w:tr>
        <w:trPr/>
        <w:tc>
          <w:tcPr>
            <w:tcW w:w="2262" w:type="dxa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</w:rPr>
              <w:t>Mathématiques 3 périodes</w:t>
            </w:r>
          </w:p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</w:rPr>
              <w:t>Partie B</w:t>
            </w:r>
          </w:p>
        </w:tc>
        <w:tc>
          <w:tcPr>
            <w:tcW w:w="2274" w:type="dxa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ListParagraph"/>
        <w:spacing w:before="0" w:after="0"/>
        <w:contextualSpacing/>
        <w:rPr>
          <w:rFonts w:ascii="Arial" w:hAnsi="Arial"/>
          <w:caps/>
        </w:rPr>
      </w:pPr>
      <w:r>
        <w:rPr>
          <w:rFonts w:ascii="Arial" w:hAnsi="Arial"/>
          <w:caps/>
        </w:rPr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bCs/>
          <w:caps/>
          <w:sz w:val="28"/>
          <w:szCs w:val="28"/>
        </w:rPr>
        <w:t xml:space="preserve">Date : </w:t>
      </w:r>
      <w:r>
        <w:rPr>
          <w:rFonts w:cs="Calibri" w:ascii="Arial" w:hAnsi="Arial" w:cstheme="minorHAnsi"/>
          <w:sz w:val="28"/>
          <w:szCs w:val="28"/>
        </w:rPr>
        <w:t>12 décembre 2022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</w:rPr>
        <w:t>Nom : _______________________________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</w:rPr>
        <w:t>Prénom : 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</w:rPr>
        <w:t>Classe : 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</w:rPr>
        <w:t>Note : _____ / 1</w:t>
      </w:r>
      <w:r>
        <w:rPr>
          <w:rFonts w:eastAsia="Calibri" w:cs="Calibri" w:ascii="Arial" w:hAnsi="Arial" w:cstheme="minorHAnsi"/>
          <w:sz w:val="36"/>
          <w:szCs w:val="36"/>
        </w:rPr>
        <w:t>0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100"/>
        <w:gridCol w:w="3925"/>
      </w:tblGrid>
      <w:tr>
        <w:trPr>
          <w:trHeight w:val="2895" w:hRule="atLeast"/>
        </w:trPr>
        <w:tc>
          <w:tcPr>
            <w:tcW w:w="510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</w:rPr>
              <w:t>Durée de l’épreuve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45 minutes</w:t>
            </w:r>
          </w:p>
          <w:p>
            <w:pPr>
              <w:pStyle w:val="ListParagraph"/>
              <w:widowControl w:val="false"/>
              <w:spacing w:before="0" w:after="0"/>
              <w:contextualSpacing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eastAsia="Calibri" w:cs="Calibri" w:cstheme="minorHAnsi"/>
              </w:rPr>
            </w:pPr>
            <w:r>
              <w:rPr>
                <w:rFonts w:eastAsia="Calibri" w:cs="Calibri" w:ascii="Arial" w:hAnsi="Arial" w:cstheme="minorHAnsi"/>
              </w:rPr>
              <w:t xml:space="preserve">Calculatrice </w:t>
            </w:r>
            <w:r>
              <w:rPr>
                <w:rFonts w:eastAsia="Calibri" w:cs="Calibri" w:ascii="Arial" w:hAnsi="Arial" w:cstheme="minorHAnsi"/>
              </w:rPr>
              <w:t>en mode examen : Casio Graph 90+E, Numworks ou TI 83 Premium CE Python</w:t>
            </w:r>
            <w:r>
              <w:rPr>
                <w:rFonts w:eastAsia="Calibri" w:cs="Calibri" w:ascii="Arial" w:hAnsi="Arial" w:cstheme="minorHAnsi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Crayon pour les graphiques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Règle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</w:rPr>
              <w:t>Remarques particulières :</w:t>
            </w:r>
          </w:p>
        </w:tc>
        <w:tc>
          <w:tcPr>
            <w:tcW w:w="3925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1380490" cy="1762125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 xml:space="preserve"> </w:t>
      </w:r>
      <w:r>
        <w:rPr>
          <w:rFonts w:cs="Calibri" w:ascii="Arial" w:hAnsi="Arial" w:cstheme="minorHAnsi"/>
        </w:rPr>
        <w:t>Le sujet comporte 2 exercices obligatoires.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 xml:space="preserve"> </w:t>
      </w:r>
      <w:r>
        <w:rPr>
          <w:rFonts w:cs="Calibri" w:ascii="Arial" w:hAnsi="Arial" w:cstheme="minorHAnsi"/>
          <w:lang w:val="fr-BE"/>
        </w:rPr>
        <w:t>La qualité et la précision de la rédaction seront prises en compte dans la note.</w:t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ListParagraph"/>
        <w:jc w:val="right"/>
        <w:rPr>
          <w:rFonts w:ascii="Arial" w:hAnsi="Arial"/>
        </w:rPr>
      </w:pPr>
      <w:r>
        <w:rPr>
          <w:rFonts w:cs="Calibri" w:ascii="Arial" w:hAnsi="Arial" w:cstheme="minorHAnsi"/>
        </w:rPr>
        <w:t>Restez calme et concentré.</w:t>
      </w:r>
    </w:p>
    <w:p>
      <w:pPr>
        <w:pStyle w:val="ListParagraph"/>
        <w:jc w:val="right"/>
        <w:rPr>
          <w:rFonts w:ascii="Arial" w:hAnsi="Arial"/>
        </w:rPr>
      </w:pPr>
      <w:r>
        <w:rPr>
          <w:rFonts w:cs="Calibri" w:ascii="Arial" w:hAnsi="Arial" w:cstheme="minorHAnsi"/>
        </w:rPr>
        <w:t>Bon travail et bonne réussite.</w:t>
      </w:r>
      <w:r>
        <w:br w:type="page"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432"/>
        <w:gridCol w:w="1212"/>
      </w:tblGrid>
      <w:tr>
        <w:trPr/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pageBreakBefore/>
              <w:widowControl w:val="false"/>
              <w:spacing w:before="0" w:after="160"/>
              <w:ind w:right="-113" w:hanging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Exercice B1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Barème</w:t>
            </w:r>
          </w:p>
        </w:tc>
      </w:tr>
      <w:tr>
        <w:trPr/>
        <w:tc>
          <w:tcPr>
            <w:tcW w:w="8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Dans une ville, les personnes qui ont un vélo l’ont acheté à l’une des entreprises A et B qui fabriquent chacune des vélos. Certains de ces vélos sont électriques, d’autres non.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Si on prend un vélo au hasard dans cette ville, tout au long de l’énoncé on notera :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>= « le vélo vient de l’entreprise A »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>= « le vélo vient de l’entreprise B »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E</m:t>
              </m:r>
            </m:oMath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>= « le vélo est électrique »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On connaît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A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0,8</m:t>
              </m:r>
            </m:oMath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P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A</m:t>
                  </m:r>
                </m:sub>
              </m:sSub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E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0,4</m:t>
              </m:r>
            </m:oMath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. On ne connaît pas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P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B</m:t>
                  </m:r>
                </m:sub>
              </m:sSub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E</m:t>
                  </m:r>
                </m:e>
              </m:d>
            </m:oMath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, et on notera donc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 cette probabilité.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1)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8"/>
                <w:szCs w:val="28"/>
              </w:rPr>
              <w:t>Remplir</w:t>
            </w: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 l’arbre de probabilités suivant :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4490085" cy="2529840"/>
                  <wp:effectExtent l="0" t="0" r="0" b="0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0085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1,5 point</w:t>
            </w:r>
          </w:p>
        </w:tc>
      </w:tr>
      <w:tr>
        <w:trPr/>
        <w:tc>
          <w:tcPr>
            <w:tcW w:w="8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2)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8"/>
                <w:szCs w:val="28"/>
              </w:rPr>
              <w:t>Montrer</w:t>
            </w: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 que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E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0,32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0,2</m:t>
              </m:r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 point</w:t>
            </w:r>
          </w:p>
        </w:tc>
      </w:tr>
      <w:tr>
        <w:trPr/>
        <w:tc>
          <w:tcPr>
            <w:tcW w:w="8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ascii="Arial" w:hAnsi="Arial"/>
                <w:color w:val="000000"/>
                <w:sz w:val="28"/>
                <w:szCs w:val="28"/>
              </w:rPr>
              <w:t xml:space="preserve">Une étude statistique permet de prouver que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E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0,42</m:t>
              </m:r>
            </m:oMath>
            <w:r>
              <w:rPr>
                <w:rFonts w:eastAsia="Calibri" w:ascii="Arial" w:hAnsi="Arial"/>
                <w:color w:val="000000"/>
                <w:sz w:val="28"/>
                <w:szCs w:val="28"/>
              </w:rPr>
              <w:t>, et on utilisera à présent cette valeur dans les calculs.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3)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8"/>
                <w:szCs w:val="28"/>
              </w:rPr>
              <w:t xml:space="preserve">Trouver </w:t>
            </w: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la valeur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" w:cs="Arial" w:ascii="Arial" w:hAnsi="Arial" w:eastAsiaTheme="minor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1,5 point</w:t>
            </w:r>
          </w:p>
        </w:tc>
      </w:tr>
      <w:tr>
        <w:trPr/>
        <w:tc>
          <w:tcPr>
            <w:tcW w:w="8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4)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8"/>
                <w:szCs w:val="28"/>
              </w:rPr>
              <w:t>Calculer</w:t>
            </w: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 la probabilité qu’un vélo pris au hasard provienne de l’entreprise A, sachant qu’il est électrique.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 point</w:t>
            </w:r>
          </w:p>
        </w:tc>
      </w:tr>
    </w:tbl>
    <w:p>
      <w:pPr>
        <w:pStyle w:val="Normal"/>
        <w:spacing w:lineRule="auto" w:line="36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  <w:r>
        <w:br w:type="page"/>
      </w:r>
    </w:p>
    <w:tbl>
      <w:tblPr>
        <w:tblW w:w="9645" w:type="dxa"/>
        <w:jc w:val="left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449"/>
        <w:gridCol w:w="1195"/>
      </w:tblGrid>
      <w:tr>
        <w:trPr/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spacing w:before="0" w:after="160"/>
              <w:ind w:right="-113" w:hanging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Exercice B2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Barème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Une étude a permis de conclure, pour une certaine quantité d’alcool consommée, que le taux d’alcool (en grammes par litre de sang) dans le sang,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</m:t>
              </m:r>
            </m:oMath>
            <w:r>
              <w:rPr>
                <w:rFonts w:cs="Arial" w:ascii="Arial" w:hAnsi="Arial"/>
                <w:sz w:val="28"/>
                <w:szCs w:val="28"/>
              </w:rPr>
              <w:t xml:space="preserve"> heures après avoir consommé cette quantité d’alcool, peut être donné par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cs="Arial" w:ascii="Arial" w:hAnsi="Arial"/>
                <w:sz w:val="28"/>
                <w:szCs w:val="28"/>
              </w:rPr>
              <w:t xml:space="preserve"> définie de la manière suivante :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/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6,5</m:t>
                  </m:r>
                  <m:r>
                    <w:rPr>
                      <w:rFonts w:ascii="Cambria Math" w:hAnsi="Cambria Math"/>
                    </w:rPr>
                    <m:t xml:space="preserve">t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5</m:t>
                  </m:r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den>
              </m:f>
            </m:oMath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ab/>
              <w:t xml:space="preserve">pour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</m:t>
              </m:r>
            </m:oMath>
            <w:r>
              <w:rPr>
                <w:rFonts w:cs="Arial" w:ascii="Arial" w:hAnsi="Arial"/>
                <w:sz w:val="28"/>
                <w:szCs w:val="28"/>
              </w:rPr>
              <w:t xml:space="preserve"> entre 0 et 10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1)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Recopier et c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ompléter</w:t>
            </w:r>
            <w:r>
              <w:rPr>
                <w:rFonts w:cs="Arial" w:ascii="Arial" w:hAnsi="Arial"/>
                <w:sz w:val="28"/>
                <w:szCs w:val="28"/>
              </w:rPr>
              <w:t xml:space="preserve"> le tableau de valeurs suivant. Arrondir les résultats au centième :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699"/>
              <w:gridCol w:w="699"/>
              <w:gridCol w:w="700"/>
              <w:gridCol w:w="699"/>
              <w:gridCol w:w="700"/>
              <w:gridCol w:w="699"/>
              <w:gridCol w:w="698"/>
              <w:gridCol w:w="701"/>
              <w:gridCol w:w="699"/>
              <w:gridCol w:w="699"/>
              <w:gridCol w:w="700"/>
              <w:gridCol w:w="699"/>
            </w:tblGrid>
            <w:tr>
              <w:trPr/>
              <w:tc>
                <w:tcPr>
                  <w:tcW w:w="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10</w:t>
                  </w:r>
                </w:p>
              </w:tc>
            </w:tr>
            <w:tr>
              <w:trPr/>
              <w:tc>
                <w:tcPr>
                  <w:tcW w:w="69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A(t)</w:t>
                  </w:r>
                </w:p>
              </w:tc>
              <w:tc>
                <w:tcPr>
                  <w:tcW w:w="69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</w:r>
                </w:p>
              </w:tc>
              <w:tc>
                <w:tcPr>
                  <w:tcW w:w="7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</w:r>
                </w:p>
              </w:tc>
              <w:tc>
                <w:tcPr>
                  <w:tcW w:w="69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</w:r>
                </w:p>
              </w:tc>
              <w:tc>
                <w:tcPr>
                  <w:tcW w:w="7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</w:r>
                </w:p>
              </w:tc>
              <w:tc>
                <w:tcPr>
                  <w:tcW w:w="69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</w:r>
                </w:p>
              </w:tc>
              <w:tc>
                <w:tcPr>
                  <w:tcW w:w="69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</w:r>
                </w:p>
              </w:tc>
              <w:tc>
                <w:tcPr>
                  <w:tcW w:w="70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</w:r>
                </w:p>
              </w:tc>
              <w:tc>
                <w:tcPr>
                  <w:tcW w:w="69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</w:r>
                </w:p>
              </w:tc>
              <w:tc>
                <w:tcPr>
                  <w:tcW w:w="69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</w:r>
                </w:p>
              </w:tc>
              <w:tc>
                <w:tcPr>
                  <w:tcW w:w="7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</w:r>
                </w:p>
              </w:tc>
              <w:tc>
                <w:tcPr>
                  <w:tcW w:w="69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points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ascii="Arial" w:hAnsi="Arial"/>
                <w:sz w:val="28"/>
                <w:szCs w:val="28"/>
              </w:rPr>
              <w:t xml:space="preserve">2)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</w:rPr>
              <w:t>Donner</w:t>
            </w:r>
            <w:r>
              <w:rPr>
                <w:rFonts w:eastAsia="Calibri" w:cs="Arial" w:ascii="Arial" w:hAnsi="Arial"/>
                <w:sz w:val="28"/>
                <w:szCs w:val="28"/>
              </w:rPr>
              <w:t xml:space="preserve"> l’allure du graphique de la fonction A.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points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En Belgique, le taux maximal autorisé pour rouler après avoir consommé de l’alcool est de 0,5 g/l. Une personne a bu la même quantité d’alcool que dans l’étude.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3) </w:t>
            </w:r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Déterminer </w:t>
            </w:r>
            <w:r>
              <w:rPr>
                <w:rFonts w:cs="Arial" w:ascii="Arial" w:hAnsi="Arial"/>
                <w:sz w:val="28"/>
                <w:szCs w:val="28"/>
              </w:rPr>
              <w:t xml:space="preserve">si </w:t>
            </w:r>
            <w:r>
              <w:rPr>
                <w:rFonts w:cs="Arial" w:ascii="Arial" w:hAnsi="Arial"/>
                <w:sz w:val="28"/>
                <w:szCs w:val="28"/>
              </w:rPr>
              <w:t xml:space="preserve">cette personne </w:t>
            </w:r>
            <w:r>
              <w:rPr>
                <w:rFonts w:cs="Arial" w:ascii="Arial" w:hAnsi="Arial"/>
                <w:sz w:val="28"/>
                <w:szCs w:val="28"/>
              </w:rPr>
              <w:t>peut prendre la voiture 3h45 après avoir consommé l’alcool.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ListParagraph"/>
        <w:spacing w:lineRule="auto" w:line="36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6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Fin de l’énoncé.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134" w:gutter="0" w:header="567" w:top="1299" w:footer="567" w:bottom="129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74610445"/>
    </w:sdtPr>
    <w:sdtContent>
      <w:p>
        <w:pPr>
          <w:pStyle w:val="Pieddepage"/>
          <w:jc w:val="center"/>
          <w:rPr/>
        </w:pPr>
        <w:r>
          <w:rPr/>
          <w:t xml:space="preserve">Page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  <w:r>
          <w:rPr/>
          <w:t>/</w:t>
        </w: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Pieddepage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8766192"/>
    </w:sdtPr>
    <w:sdtContent>
      <w:p>
        <w:pPr>
          <w:pStyle w:val="Pieddepage"/>
          <w:jc w:val="center"/>
          <w:rPr/>
        </w:pPr>
        <w:r>
          <w:rPr/>
          <w:t xml:space="preserve">Page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  <w:r>
          <w:rPr/>
          <w:t>/</w:t>
        </w: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Pieddepage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21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2Car" w:customStyle="1">
    <w:name w:val="Titre 2 Car"/>
    <w:basedOn w:val="DefaultParagraphFont"/>
    <w:uiPriority w:val="9"/>
    <w:qFormat/>
    <w:rsid w:val="0057221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styleId="Bekezdsalapbettpusa" w:customStyle="1">
    <w:name w:val="Bekezdés alapbetűtípusa"/>
    <w:qFormat/>
    <w:rsid w:val="00265bc4"/>
    <w:rPr/>
  </w:style>
  <w:style w:type="character" w:styleId="Normaltextrun" w:customStyle="1">
    <w:name w:val="normaltextrun"/>
    <w:basedOn w:val="DefaultParagraphFont"/>
    <w:qFormat/>
    <w:rsid w:val="00ad2e24"/>
    <w:rPr/>
  </w:style>
  <w:style w:type="character" w:styleId="Eop" w:customStyle="1">
    <w:name w:val="eop"/>
    <w:basedOn w:val="DefaultParagraphFont"/>
    <w:qFormat/>
    <w:rsid w:val="00ad2e24"/>
    <w:rPr/>
  </w:style>
  <w:style w:type="character" w:styleId="EntteCar" w:customStyle="1">
    <w:name w:val="En-tête Car"/>
    <w:basedOn w:val="DefaultParagraphFont"/>
    <w:uiPriority w:val="99"/>
    <w:qFormat/>
    <w:rsid w:val="009b08eb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PieddepageCar" w:customStyle="1">
    <w:name w:val="Pied de page Car"/>
    <w:basedOn w:val="DefaultParagraphFont"/>
    <w:uiPriority w:val="99"/>
    <w:qFormat/>
    <w:rsid w:val="008e54d3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000fd"/>
    <w:pPr>
      <w:spacing w:before="0" w:after="160"/>
      <w:ind w:left="720" w:hanging="0"/>
      <w:contextualSpacing/>
    </w:pPr>
    <w:rPr/>
  </w:style>
  <w:style w:type="paragraph" w:styleId="Listaszerbekezds" w:customStyle="1">
    <w:name w:val="Listaszerű bekezdés"/>
    <w:basedOn w:val="Normal"/>
    <w:qFormat/>
    <w:rsid w:val="00265bc4"/>
    <w:pPr>
      <w:spacing w:lineRule="auto" w:line="247"/>
      <w:ind w:left="720" w:hanging="0"/>
    </w:pPr>
    <w:rPr>
      <w:rFonts w:ascii="Calibri" w:hAnsi="Calibri" w:eastAsia="Calibri" w:cs="Times New Roman"/>
    </w:rPr>
  </w:style>
  <w:style w:type="paragraph" w:styleId="Question" w:customStyle="1">
    <w:name w:val="question"/>
    <w:basedOn w:val="Normal"/>
    <w:qFormat/>
    <w:rsid w:val="001b760d"/>
    <w:pPr>
      <w:widowControl w:val="false"/>
      <w:spacing w:lineRule="auto" w:line="240" w:before="240" w:after="0"/>
      <w:ind w:left="567" w:right="567" w:hanging="567"/>
    </w:pPr>
    <w:rPr>
      <w:rFonts w:ascii="Times New Roman" w:hAnsi="Times New Roman" w:eastAsia="Times New Roman" w:cs="Times New Roman"/>
      <w:lang w:eastAsia="pl-PL"/>
    </w:rPr>
  </w:style>
  <w:style w:type="paragraph" w:styleId="Paragraph" w:customStyle="1">
    <w:name w:val="paragraph"/>
    <w:basedOn w:val="Normal"/>
    <w:qFormat/>
    <w:rsid w:val="00ad2e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9b08e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54d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nudetableau" w:customStyle="1">
    <w:name w:val="Contenu de tableau"/>
    <w:basedOn w:val="Normal"/>
    <w:qFormat/>
    <w:rsid w:val="00752444"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b760d"/>
    <w:rPr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LibreOffice/7.4.2.3$Linux_X86_64 LibreOffice_project/40$Build-3</Application>
  <AppVersion>15.0000</AppVersion>
  <Pages>4</Pages>
  <Words>396</Words>
  <Characters>1820</Characters>
  <CharactersWithSpaces>2163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2022-11-20T15:49:00Z</dcterms:created>
  <dc:creator>Emmanuel Allaud - secondary TEACHER</dc:creator>
  <dc:description/>
  <dc:language>fr-FR</dc:language>
  <cp:lastModifiedBy/>
  <cp:lastPrinted>2022-11-20T13:00:00Z</cp:lastPrinted>
  <dcterms:modified xsi:type="dcterms:W3CDTF">2022-12-07T09:29:45Z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