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C7A95" w14:textId="77777777" w:rsidR="00B37A18" w:rsidRPr="009E7898" w:rsidRDefault="00B37A18" w:rsidP="00B37A18">
      <w:pPr>
        <w:pStyle w:val="Title"/>
        <w:rPr>
          <w:rFonts w:asciiTheme="majorHAnsi" w:hAnsiTheme="majorHAnsi"/>
          <w:sz w:val="28"/>
          <w:szCs w:val="28"/>
        </w:rPr>
      </w:pPr>
      <w:r w:rsidRPr="009E7898">
        <w:rPr>
          <w:rFonts w:asciiTheme="majorHAnsi" w:hAnsiTheme="majorHAnsi"/>
          <w:sz w:val="28"/>
          <w:szCs w:val="28"/>
        </w:rPr>
        <w:t>Baccalauréat blanc - mars 2011</w:t>
      </w:r>
    </w:p>
    <w:p w14:paraId="7A978895" w14:textId="77777777" w:rsidR="00B37A18" w:rsidRPr="009E7898" w:rsidRDefault="00B37A18" w:rsidP="00B37A18">
      <w:pPr>
        <w:pStyle w:val="Subtitle"/>
        <w:rPr>
          <w:rFonts w:asciiTheme="majorHAnsi" w:hAnsiTheme="majorHAnsi"/>
          <w:b/>
          <w:sz w:val="28"/>
          <w:szCs w:val="28"/>
        </w:rPr>
      </w:pPr>
      <w:r w:rsidRPr="009E7898">
        <w:rPr>
          <w:rFonts w:asciiTheme="majorHAnsi" w:hAnsiTheme="majorHAnsi"/>
          <w:b/>
          <w:sz w:val="28"/>
          <w:szCs w:val="28"/>
        </w:rPr>
        <w:t>Mathématiques</w:t>
      </w:r>
    </w:p>
    <w:p w14:paraId="225FAFE5" w14:textId="77777777" w:rsidR="00B37A18" w:rsidRPr="009E7898" w:rsidRDefault="00B37A18" w:rsidP="00B37A18">
      <w:pPr>
        <w:pStyle w:val="Heading2"/>
        <w:rPr>
          <w:rFonts w:asciiTheme="majorHAnsi" w:hAnsiTheme="majorHAnsi"/>
          <w:b/>
          <w:sz w:val="28"/>
          <w:szCs w:val="28"/>
        </w:rPr>
      </w:pPr>
      <w:r w:rsidRPr="009E7898">
        <w:rPr>
          <w:rFonts w:asciiTheme="majorHAnsi" w:hAnsiTheme="majorHAnsi"/>
          <w:b/>
          <w:sz w:val="28"/>
          <w:szCs w:val="28"/>
        </w:rPr>
        <w:t>Série : STG</w:t>
      </w:r>
    </w:p>
    <w:p w14:paraId="4BEBB018" w14:textId="77777777" w:rsidR="00B37A18" w:rsidRPr="009E7898" w:rsidRDefault="00B37A18" w:rsidP="00CC4BB6">
      <w:pPr>
        <w:snapToGrid w:val="0"/>
        <w:spacing w:line="120" w:lineRule="auto"/>
        <w:jc w:val="both"/>
        <w:rPr>
          <w:rFonts w:asciiTheme="majorHAnsi" w:hAnsiTheme="majorHAnsi"/>
          <w:snapToGrid w:val="0"/>
          <w:sz w:val="28"/>
          <w:szCs w:val="28"/>
        </w:rPr>
      </w:pPr>
    </w:p>
    <w:p w14:paraId="2BCF62A2" w14:textId="5D453D22" w:rsidR="00B37A18" w:rsidRPr="009E7898" w:rsidRDefault="00B37A18" w:rsidP="00B37A18">
      <w:pPr>
        <w:pStyle w:val="Heading3"/>
        <w:jc w:val="both"/>
        <w:rPr>
          <w:rFonts w:asciiTheme="majorHAnsi" w:hAnsiTheme="majorHAnsi"/>
          <w:sz w:val="28"/>
          <w:szCs w:val="28"/>
        </w:rPr>
      </w:pPr>
      <w:r w:rsidRPr="009E7898">
        <w:rPr>
          <w:rFonts w:asciiTheme="majorHAnsi" w:hAnsiTheme="majorHAnsi"/>
          <w:sz w:val="28"/>
          <w:szCs w:val="28"/>
        </w:rPr>
        <w:t>Durée : 3H</w:t>
      </w:r>
    </w:p>
    <w:p w14:paraId="4E07B97E" w14:textId="77777777" w:rsidR="00B37A18" w:rsidRPr="009E7898" w:rsidRDefault="00B37A18" w:rsidP="00B37A18">
      <w:pPr>
        <w:spacing w:line="120" w:lineRule="auto"/>
        <w:jc w:val="both"/>
        <w:rPr>
          <w:rFonts w:asciiTheme="majorHAnsi" w:hAnsiTheme="majorHAnsi"/>
          <w:i/>
          <w:snapToGrid w:val="0"/>
        </w:rPr>
      </w:pPr>
    </w:p>
    <w:p w14:paraId="1963EC0B" w14:textId="77777777" w:rsidR="00B37A18" w:rsidRPr="009E7898" w:rsidRDefault="00B37A18" w:rsidP="00B37A18">
      <w:pPr>
        <w:pStyle w:val="BodyText3"/>
        <w:jc w:val="both"/>
        <w:rPr>
          <w:rFonts w:asciiTheme="majorHAnsi" w:hAnsiTheme="majorHAnsi"/>
          <w:sz w:val="24"/>
          <w:szCs w:val="24"/>
        </w:rPr>
      </w:pPr>
      <w:r w:rsidRPr="009E7898">
        <w:rPr>
          <w:rFonts w:asciiTheme="majorHAnsi" w:hAnsiTheme="majorHAnsi"/>
          <w:sz w:val="24"/>
          <w:szCs w:val="24"/>
        </w:rPr>
        <w:t>La qualité de la rédaction, la clarté et la précision des raisonnements entreront pour une part importante dans l’appréciation des copies.</w:t>
      </w:r>
    </w:p>
    <w:p w14:paraId="29633099" w14:textId="77777777" w:rsidR="00B37A18" w:rsidRPr="009E7898" w:rsidRDefault="00B37A18" w:rsidP="00B37A18">
      <w:pPr>
        <w:pStyle w:val="BodyText3"/>
        <w:jc w:val="both"/>
        <w:rPr>
          <w:rFonts w:asciiTheme="majorHAnsi" w:hAnsiTheme="majorHAnsi"/>
          <w:sz w:val="24"/>
          <w:szCs w:val="24"/>
        </w:rPr>
      </w:pPr>
      <w:r w:rsidRPr="009E7898">
        <w:rPr>
          <w:rFonts w:asciiTheme="majorHAnsi" w:hAnsiTheme="majorHAnsi"/>
          <w:sz w:val="24"/>
          <w:szCs w:val="24"/>
        </w:rPr>
        <w:t>L'usage de la calculatrice est autorisé.</w:t>
      </w:r>
    </w:p>
    <w:p w14:paraId="5D4C25D0" w14:textId="77777777" w:rsidR="00B37A18" w:rsidRPr="009E7898" w:rsidRDefault="00B37A18" w:rsidP="00B37A18">
      <w:pPr>
        <w:pStyle w:val="BodyText3"/>
        <w:pBdr>
          <w:bottom w:val="single" w:sz="4" w:space="1" w:color="auto"/>
        </w:pBdr>
        <w:jc w:val="both"/>
        <w:rPr>
          <w:rFonts w:asciiTheme="majorHAnsi" w:hAnsiTheme="majorHAnsi"/>
          <w:sz w:val="24"/>
          <w:szCs w:val="24"/>
        </w:rPr>
      </w:pPr>
      <w:r w:rsidRPr="009E7898">
        <w:rPr>
          <w:rFonts w:asciiTheme="majorHAnsi" w:hAnsiTheme="majorHAnsi"/>
          <w:sz w:val="24"/>
          <w:szCs w:val="24"/>
        </w:rPr>
        <w:t>L’annexe est à rendre avec la copie</w:t>
      </w:r>
    </w:p>
    <w:p w14:paraId="4D537A4C" w14:textId="77777777" w:rsidR="00B37A18" w:rsidRPr="009E7898" w:rsidRDefault="00B37A18" w:rsidP="00CC4BB6">
      <w:pPr>
        <w:pStyle w:val="BodyText3"/>
        <w:pBdr>
          <w:bottom w:val="single" w:sz="4" w:space="1" w:color="auto"/>
        </w:pBdr>
        <w:spacing w:line="120" w:lineRule="auto"/>
        <w:jc w:val="both"/>
        <w:rPr>
          <w:rFonts w:asciiTheme="majorHAnsi" w:hAnsiTheme="majorHAnsi"/>
          <w:sz w:val="24"/>
          <w:szCs w:val="24"/>
        </w:rPr>
      </w:pPr>
    </w:p>
    <w:p w14:paraId="1687985E" w14:textId="77777777" w:rsidR="00772780" w:rsidRPr="009E7898" w:rsidRDefault="00772780" w:rsidP="00772780">
      <w:pPr>
        <w:rPr>
          <w:i/>
        </w:rPr>
      </w:pPr>
    </w:p>
    <w:p w14:paraId="6AED110F" w14:textId="77777777" w:rsidR="00772780" w:rsidRPr="00CC4BB6" w:rsidRDefault="00772780" w:rsidP="00772780">
      <w:pPr>
        <w:rPr>
          <w:b/>
          <w:sz w:val="28"/>
          <w:szCs w:val="28"/>
        </w:rPr>
      </w:pPr>
      <w:r w:rsidRPr="00CC4BB6">
        <w:rPr>
          <w:b/>
          <w:sz w:val="28"/>
          <w:szCs w:val="28"/>
          <w:u w:val="single"/>
        </w:rPr>
        <w:t>Exercice 1 </w:t>
      </w:r>
      <w:r w:rsidRPr="00CC4BB6">
        <w:rPr>
          <w:b/>
          <w:sz w:val="28"/>
          <w:szCs w:val="28"/>
        </w:rPr>
        <w:t>:  3 points</w:t>
      </w:r>
    </w:p>
    <w:p w14:paraId="23B44E28" w14:textId="77777777" w:rsidR="00CC4BB6" w:rsidRPr="009E7898" w:rsidRDefault="00CC4BB6" w:rsidP="00CC4BB6">
      <w:pPr>
        <w:spacing w:line="120" w:lineRule="auto"/>
        <w:rPr>
          <w:b/>
          <w:sz w:val="28"/>
          <w:szCs w:val="28"/>
        </w:rPr>
      </w:pPr>
    </w:p>
    <w:p w14:paraId="572728F9" w14:textId="77777777" w:rsidR="0024344B" w:rsidRPr="009E7898" w:rsidRDefault="0024344B" w:rsidP="0024344B">
      <w:pPr>
        <w:jc w:val="both"/>
        <w:rPr>
          <w:i/>
          <w:snapToGrid w:val="0"/>
        </w:rPr>
      </w:pPr>
      <w:r w:rsidRPr="009E7898">
        <w:rPr>
          <w:i/>
          <w:snapToGrid w:val="0"/>
        </w:rPr>
        <w:t>Cet exercice est un questionnaire à choix multiples.</w:t>
      </w:r>
    </w:p>
    <w:p w14:paraId="145BCD7F" w14:textId="77777777" w:rsidR="0024344B" w:rsidRPr="009E7898" w:rsidRDefault="0024344B" w:rsidP="0024344B">
      <w:pPr>
        <w:jc w:val="both"/>
        <w:rPr>
          <w:i/>
          <w:snapToGrid w:val="0"/>
        </w:rPr>
      </w:pPr>
      <w:r w:rsidRPr="009E7898">
        <w:rPr>
          <w:i/>
          <w:snapToGrid w:val="0"/>
        </w:rPr>
        <w:t>Pour chaque question, quatre réponses sont proposées. Une seule des réponses proposées est correcte.</w:t>
      </w:r>
    </w:p>
    <w:p w14:paraId="20E75057" w14:textId="77777777" w:rsidR="0024344B" w:rsidRPr="009E7898" w:rsidRDefault="0024344B" w:rsidP="0024344B">
      <w:pPr>
        <w:jc w:val="both"/>
        <w:rPr>
          <w:i/>
          <w:snapToGrid w:val="0"/>
        </w:rPr>
      </w:pPr>
      <w:r w:rsidRPr="009E7898">
        <w:rPr>
          <w:i/>
          <w:snapToGrid w:val="0"/>
        </w:rPr>
        <w:t>On demande de reporter sur votre copie le numéro de la question et la réponse que vous pensez être correcte.</w:t>
      </w:r>
    </w:p>
    <w:p w14:paraId="6501CCDB" w14:textId="77777777" w:rsidR="0024344B" w:rsidRPr="009E7898" w:rsidRDefault="009E7898" w:rsidP="0024344B">
      <w:pPr>
        <w:pStyle w:val="BodyText"/>
        <w:jc w:val="both"/>
        <w:rPr>
          <w:i/>
        </w:rPr>
      </w:pPr>
      <w:r w:rsidRPr="009E7898">
        <w:rPr>
          <w:i/>
        </w:rPr>
        <w:t>Chaque bonne réponse rapporte 0,75</w:t>
      </w:r>
      <w:r w:rsidR="0024344B" w:rsidRPr="009E7898">
        <w:rPr>
          <w:i/>
        </w:rPr>
        <w:t xml:space="preserve"> point. Chaque réponse fausse retire 0,25 point. Une absence de réponse ne rapporte et n’enlève aucun point. Si le total des points est négatif, la note attribuée à l’exercice est ramenée à 0.</w:t>
      </w:r>
    </w:p>
    <w:p w14:paraId="111CD0B1" w14:textId="77777777" w:rsidR="009E7898" w:rsidRDefault="009E7898" w:rsidP="00263D01">
      <w:pPr>
        <w:jc w:val="center"/>
      </w:pPr>
      <w:r w:rsidRPr="009E7898">
        <w:rPr>
          <w:noProof/>
        </w:rPr>
        <w:drawing>
          <wp:inline distT="0" distB="0" distL="0" distR="0" wp14:anchorId="040610D2" wp14:editId="77BFF265">
            <wp:extent cx="4956711" cy="3441946"/>
            <wp:effectExtent l="19050" t="0" r="0" b="0"/>
            <wp:docPr id="4" name="Image 1" descr="C:\Users\claire\Desktop\TRAVAIL\tstg\ds 2010-2011\graphique bac blanc tst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Desktop\TRAVAIL\tstg\ds 2010-2011\graphique bac blanc tstg.png"/>
                    <pic:cNvPicPr>
                      <a:picLocks noChangeAspect="1" noChangeArrowheads="1"/>
                    </pic:cNvPicPr>
                  </pic:nvPicPr>
                  <pic:blipFill>
                    <a:blip r:embed="rId6" cstate="print"/>
                    <a:srcRect t="8414" b="6101"/>
                    <a:stretch>
                      <a:fillRect/>
                    </a:stretch>
                  </pic:blipFill>
                  <pic:spPr bwMode="auto">
                    <a:xfrm>
                      <a:off x="0" y="0"/>
                      <a:ext cx="4962782" cy="3446162"/>
                    </a:xfrm>
                    <a:prstGeom prst="rect">
                      <a:avLst/>
                    </a:prstGeom>
                    <a:noFill/>
                    <a:ln w="9525">
                      <a:noFill/>
                      <a:miter lim="800000"/>
                      <a:headEnd/>
                      <a:tailEnd/>
                    </a:ln>
                  </pic:spPr>
                </pic:pic>
              </a:graphicData>
            </a:graphic>
          </wp:inline>
        </w:drawing>
      </w:r>
    </w:p>
    <w:p w14:paraId="197ED5B1" w14:textId="77777777" w:rsidR="0093440A" w:rsidRPr="009E7898" w:rsidRDefault="0093440A" w:rsidP="00263D01">
      <w:pPr>
        <w:jc w:val="center"/>
      </w:pPr>
    </w:p>
    <w:p w14:paraId="31D8B467" w14:textId="77777777" w:rsidR="00263D01" w:rsidRDefault="0024344B" w:rsidP="009E7898">
      <w:r w:rsidRPr="009E7898">
        <w:t>Sur le graphique ci-dessus :</w:t>
      </w:r>
    </w:p>
    <w:p w14:paraId="618DA9BC" w14:textId="77777777" w:rsidR="009E7898" w:rsidRPr="009E7898" w:rsidRDefault="009E7898" w:rsidP="00CC4BB6">
      <w:pPr>
        <w:spacing w:line="120" w:lineRule="auto"/>
      </w:pPr>
    </w:p>
    <w:p w14:paraId="12B574BB" w14:textId="77777777" w:rsidR="0024344B" w:rsidRPr="009E7898" w:rsidRDefault="0024344B" w:rsidP="0024344B">
      <w:pPr>
        <w:pStyle w:val="ListParagraph"/>
        <w:numPr>
          <w:ilvl w:val="0"/>
          <w:numId w:val="2"/>
        </w:numPr>
      </w:pPr>
      <w:r w:rsidRPr="009E7898">
        <w:t>La droite (AB) a pour équation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24344B" w:rsidRPr="009E7898" w14:paraId="51E94C6E" w14:textId="77777777" w:rsidTr="0024344B">
        <w:tc>
          <w:tcPr>
            <w:tcW w:w="2303" w:type="dxa"/>
          </w:tcPr>
          <w:p w14:paraId="564BDED5" w14:textId="77777777" w:rsidR="0024344B" w:rsidRPr="009E7898" w:rsidRDefault="0024344B" w:rsidP="0024344B">
            <w:pPr>
              <w:pStyle w:val="ListParagraph"/>
              <w:numPr>
                <w:ilvl w:val="0"/>
                <w:numId w:val="4"/>
              </w:numPr>
              <w:rPr>
                <w:sz w:val="24"/>
                <w:szCs w:val="24"/>
              </w:rPr>
            </w:pPr>
            <m:oMath>
              <m:r>
                <w:rPr>
                  <w:rFonts w:ascii="Cambria Math" w:hAnsi="Cambria Math"/>
                  <w:sz w:val="24"/>
                  <w:szCs w:val="24"/>
                </w:rPr>
                <m:t>x=4</m:t>
              </m:r>
            </m:oMath>
          </w:p>
        </w:tc>
        <w:tc>
          <w:tcPr>
            <w:tcW w:w="2303" w:type="dxa"/>
          </w:tcPr>
          <w:p w14:paraId="37B0745C" w14:textId="77777777" w:rsidR="0024344B" w:rsidRPr="009E7898" w:rsidRDefault="0024344B" w:rsidP="0024344B">
            <w:pPr>
              <w:pStyle w:val="ListParagraph"/>
              <w:numPr>
                <w:ilvl w:val="0"/>
                <w:numId w:val="4"/>
              </w:numPr>
              <w:rPr>
                <w:sz w:val="24"/>
                <w:szCs w:val="24"/>
              </w:rPr>
            </w:pPr>
            <m:oMath>
              <m:r>
                <w:rPr>
                  <w:rFonts w:ascii="Cambria Math" w:hAnsi="Cambria Math"/>
                  <w:sz w:val="24"/>
                  <w:szCs w:val="24"/>
                </w:rPr>
                <m:t>y=4</m:t>
              </m:r>
            </m:oMath>
          </w:p>
        </w:tc>
        <w:tc>
          <w:tcPr>
            <w:tcW w:w="2303" w:type="dxa"/>
          </w:tcPr>
          <w:p w14:paraId="076CC53E" w14:textId="77777777" w:rsidR="0024344B" w:rsidRPr="009E7898" w:rsidRDefault="0024344B" w:rsidP="0024344B">
            <w:pPr>
              <w:pStyle w:val="ListParagraph"/>
              <w:numPr>
                <w:ilvl w:val="0"/>
                <w:numId w:val="4"/>
              </w:numPr>
              <w:rPr>
                <w:sz w:val="24"/>
                <w:szCs w:val="24"/>
              </w:rPr>
            </w:pPr>
            <m:oMath>
              <m:r>
                <w:rPr>
                  <w:rFonts w:ascii="Cambria Math" w:hAnsi="Cambria Math"/>
                  <w:sz w:val="24"/>
                  <w:szCs w:val="24"/>
                </w:rPr>
                <m:t>y=4x</m:t>
              </m:r>
            </m:oMath>
          </w:p>
        </w:tc>
        <w:tc>
          <w:tcPr>
            <w:tcW w:w="2303" w:type="dxa"/>
          </w:tcPr>
          <w:p w14:paraId="72D78A80" w14:textId="77777777" w:rsidR="0024344B" w:rsidRPr="009E7898" w:rsidRDefault="0024344B" w:rsidP="0024344B">
            <w:pPr>
              <w:pStyle w:val="ListParagraph"/>
              <w:numPr>
                <w:ilvl w:val="0"/>
                <w:numId w:val="4"/>
              </w:numPr>
              <w:rPr>
                <w:sz w:val="24"/>
                <w:szCs w:val="24"/>
              </w:rPr>
            </w:pPr>
            <m:oMath>
              <m:r>
                <w:rPr>
                  <w:rFonts w:ascii="Cambria Math" w:hAnsi="Cambria Math"/>
                  <w:sz w:val="24"/>
                  <w:szCs w:val="24"/>
                </w:rPr>
                <m:t>y=x+4</m:t>
              </m:r>
            </m:oMath>
          </w:p>
        </w:tc>
      </w:tr>
    </w:tbl>
    <w:p w14:paraId="7E260295" w14:textId="77777777" w:rsidR="0024344B" w:rsidRPr="009E7898" w:rsidRDefault="0024344B" w:rsidP="0024344B"/>
    <w:p w14:paraId="133DFA2E" w14:textId="77777777" w:rsidR="0024344B" w:rsidRPr="009E7898" w:rsidRDefault="0024344B" w:rsidP="0024344B">
      <w:pPr>
        <w:pStyle w:val="ListParagraph"/>
        <w:numPr>
          <w:ilvl w:val="0"/>
          <w:numId w:val="2"/>
        </w:numPr>
      </w:pPr>
      <w:r w:rsidRPr="009E7898">
        <w:t>La droite (DC) a pour équation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24344B" w:rsidRPr="009E7898" w14:paraId="0CE9069B" w14:textId="77777777" w:rsidTr="0024344B">
        <w:tc>
          <w:tcPr>
            <w:tcW w:w="2303" w:type="dxa"/>
          </w:tcPr>
          <w:p w14:paraId="4BB3677D" w14:textId="77777777" w:rsidR="0024344B" w:rsidRPr="009E7898" w:rsidRDefault="0024344B" w:rsidP="0024344B">
            <w:pPr>
              <w:pStyle w:val="ListParagraph"/>
              <w:numPr>
                <w:ilvl w:val="0"/>
                <w:numId w:val="5"/>
              </w:numPr>
              <w:rPr>
                <w:sz w:val="24"/>
                <w:szCs w:val="24"/>
              </w:rPr>
            </w:pPr>
            <m:oMath>
              <m:r>
                <w:rPr>
                  <w:rFonts w:ascii="Cambria Math" w:hAnsi="Cambria Math"/>
                  <w:sz w:val="24"/>
                  <w:szCs w:val="24"/>
                </w:rPr>
                <m:t>y=-x-3</m:t>
              </m:r>
            </m:oMath>
          </w:p>
        </w:tc>
        <w:tc>
          <w:tcPr>
            <w:tcW w:w="2303" w:type="dxa"/>
          </w:tcPr>
          <w:p w14:paraId="3C9609C4" w14:textId="77777777" w:rsidR="0024344B" w:rsidRPr="009E7898" w:rsidRDefault="0024344B" w:rsidP="0024344B">
            <w:pPr>
              <w:pStyle w:val="ListParagraph"/>
              <w:numPr>
                <w:ilvl w:val="0"/>
                <w:numId w:val="5"/>
              </w:numPr>
              <w:rPr>
                <w:sz w:val="24"/>
                <w:szCs w:val="24"/>
              </w:rPr>
            </w:pPr>
            <m:oMath>
              <m:r>
                <w:rPr>
                  <w:rFonts w:ascii="Cambria Math" w:hAnsi="Cambria Math"/>
                  <w:sz w:val="24"/>
                  <w:szCs w:val="24"/>
                </w:rPr>
                <m:t>y=-x+3</m:t>
              </m:r>
            </m:oMath>
          </w:p>
        </w:tc>
        <w:tc>
          <w:tcPr>
            <w:tcW w:w="2303" w:type="dxa"/>
          </w:tcPr>
          <w:p w14:paraId="6301787F" w14:textId="77777777" w:rsidR="0024344B" w:rsidRPr="009E7898" w:rsidRDefault="0024344B" w:rsidP="0024344B">
            <w:pPr>
              <w:pStyle w:val="ListParagraph"/>
              <w:numPr>
                <w:ilvl w:val="0"/>
                <w:numId w:val="5"/>
              </w:numPr>
              <w:rPr>
                <w:sz w:val="24"/>
                <w:szCs w:val="24"/>
              </w:rPr>
            </w:pPr>
            <m:oMath>
              <m:r>
                <w:rPr>
                  <w:rFonts w:ascii="Cambria Math" w:hAnsi="Cambria Math"/>
                  <w:sz w:val="24"/>
                  <w:szCs w:val="24"/>
                </w:rPr>
                <m:t>y=x-3</m:t>
              </m:r>
            </m:oMath>
          </w:p>
        </w:tc>
        <w:tc>
          <w:tcPr>
            <w:tcW w:w="2303" w:type="dxa"/>
          </w:tcPr>
          <w:p w14:paraId="4A78873D" w14:textId="77777777" w:rsidR="0024344B" w:rsidRPr="009E7898" w:rsidRDefault="0024344B" w:rsidP="0024344B">
            <w:pPr>
              <w:pStyle w:val="ListParagraph"/>
              <w:numPr>
                <w:ilvl w:val="0"/>
                <w:numId w:val="5"/>
              </w:numPr>
              <w:rPr>
                <w:sz w:val="24"/>
                <w:szCs w:val="24"/>
              </w:rPr>
            </w:pPr>
            <m:oMath>
              <m:r>
                <w:rPr>
                  <w:rFonts w:ascii="Cambria Math" w:hAnsi="Cambria Math"/>
                  <w:sz w:val="24"/>
                  <w:szCs w:val="24"/>
                </w:rPr>
                <m:t>y=x+3</m:t>
              </m:r>
            </m:oMath>
          </w:p>
        </w:tc>
      </w:tr>
    </w:tbl>
    <w:p w14:paraId="62AF1ACF" w14:textId="77777777" w:rsidR="0024344B" w:rsidRPr="009E7898" w:rsidRDefault="0024344B" w:rsidP="0024344B">
      <w:pPr>
        <w:pStyle w:val="ListParagraph"/>
        <w:ind w:left="1080"/>
      </w:pPr>
    </w:p>
    <w:p w14:paraId="72A4615F" w14:textId="77777777" w:rsidR="0024344B" w:rsidRPr="009E7898" w:rsidRDefault="0024344B" w:rsidP="0024344B">
      <w:pPr>
        <w:pStyle w:val="ListParagraph"/>
        <w:numPr>
          <w:ilvl w:val="0"/>
          <w:numId w:val="2"/>
        </w:numPr>
      </w:pPr>
      <w:r w:rsidRPr="009E7898">
        <w:t>La droite (BC) a pour équation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1B1694" w:rsidRPr="009E7898" w14:paraId="70DF4CDD" w14:textId="77777777" w:rsidTr="001B1694">
        <w:tc>
          <w:tcPr>
            <w:tcW w:w="2303" w:type="dxa"/>
          </w:tcPr>
          <w:p w14:paraId="2738621D" w14:textId="77777777" w:rsidR="001B1694" w:rsidRPr="009E7898" w:rsidRDefault="001B1694" w:rsidP="001B1694">
            <w:pPr>
              <w:pStyle w:val="ListParagraph"/>
              <w:numPr>
                <w:ilvl w:val="0"/>
                <w:numId w:val="6"/>
              </w:numPr>
              <w:rPr>
                <w:b/>
                <w:sz w:val="24"/>
                <w:szCs w:val="24"/>
              </w:rPr>
            </w:pPr>
            <m:oMath>
              <m:r>
                <w:rPr>
                  <w:rFonts w:ascii="Cambria Math" w:hAnsi="Cambria Math"/>
                  <w:sz w:val="24"/>
                  <w:szCs w:val="24"/>
                </w:rPr>
                <m:t>y=-2x+12</m:t>
              </m:r>
            </m:oMath>
          </w:p>
        </w:tc>
        <w:tc>
          <w:tcPr>
            <w:tcW w:w="2303" w:type="dxa"/>
          </w:tcPr>
          <w:p w14:paraId="3918BBE4" w14:textId="77777777" w:rsidR="001B1694" w:rsidRPr="009E7898" w:rsidRDefault="001B1694" w:rsidP="001B1694">
            <w:pPr>
              <w:pStyle w:val="ListParagraph"/>
              <w:numPr>
                <w:ilvl w:val="0"/>
                <w:numId w:val="6"/>
              </w:numPr>
              <w:rPr>
                <w:sz w:val="24"/>
                <w:szCs w:val="24"/>
              </w:rPr>
            </w:pPr>
            <m:oMath>
              <m:r>
                <w:rPr>
                  <w:rFonts w:ascii="Cambria Math" w:hAnsi="Cambria Math"/>
                  <w:sz w:val="24"/>
                  <w:szCs w:val="24"/>
                </w:rPr>
                <m:t>y=-2x+11,5</m:t>
              </m:r>
            </m:oMath>
          </w:p>
        </w:tc>
        <w:tc>
          <w:tcPr>
            <w:tcW w:w="2303" w:type="dxa"/>
          </w:tcPr>
          <w:p w14:paraId="04ECED01" w14:textId="77777777" w:rsidR="001B1694" w:rsidRPr="009E7898" w:rsidRDefault="001B1694" w:rsidP="001B1694">
            <w:pPr>
              <w:pStyle w:val="ListParagraph"/>
              <w:numPr>
                <w:ilvl w:val="0"/>
                <w:numId w:val="6"/>
              </w:numPr>
              <w:rPr>
                <w:sz w:val="24"/>
                <w:szCs w:val="24"/>
              </w:rPr>
            </w:pPr>
            <m:oMath>
              <m:r>
                <w:rPr>
                  <w:rFonts w:ascii="Cambria Math" w:hAnsi="Cambria Math"/>
                  <w:sz w:val="24"/>
                  <w:szCs w:val="24"/>
                </w:rPr>
                <m:t>y=-0,5x+12</m:t>
              </m:r>
            </m:oMath>
          </w:p>
        </w:tc>
        <w:tc>
          <w:tcPr>
            <w:tcW w:w="2303" w:type="dxa"/>
          </w:tcPr>
          <w:p w14:paraId="104CE44E" w14:textId="77777777" w:rsidR="001B1694" w:rsidRPr="009E7898" w:rsidRDefault="001B1694" w:rsidP="001B1694">
            <w:pPr>
              <w:pStyle w:val="ListParagraph"/>
              <w:numPr>
                <w:ilvl w:val="0"/>
                <w:numId w:val="6"/>
              </w:numPr>
              <w:rPr>
                <w:sz w:val="24"/>
                <w:szCs w:val="24"/>
              </w:rPr>
            </w:pPr>
            <m:oMath>
              <m:r>
                <w:rPr>
                  <w:rFonts w:ascii="Cambria Math" w:hAnsi="Cambria Math"/>
                  <w:sz w:val="24"/>
                  <w:szCs w:val="24"/>
                </w:rPr>
                <m:t>y=-0,5x+11,5</m:t>
              </m:r>
            </m:oMath>
          </w:p>
        </w:tc>
      </w:tr>
    </w:tbl>
    <w:p w14:paraId="4194B3E5" w14:textId="77777777" w:rsidR="0024344B" w:rsidRPr="009E7898" w:rsidRDefault="0024344B" w:rsidP="009E7898">
      <w:pPr>
        <w:pStyle w:val="ListParagraph"/>
        <w:spacing w:line="120" w:lineRule="auto"/>
        <w:ind w:left="1077"/>
      </w:pPr>
    </w:p>
    <w:p w14:paraId="00C62A8B" w14:textId="77777777" w:rsidR="0024344B" w:rsidRPr="009E7898" w:rsidRDefault="00B53F42" w:rsidP="0024344B">
      <w:pPr>
        <w:pStyle w:val="ListParagraph"/>
        <w:numPr>
          <w:ilvl w:val="0"/>
          <w:numId w:val="2"/>
        </w:numPr>
      </w:pPr>
      <w:r w:rsidRPr="009E7898">
        <w:t xml:space="preserve">La partie du plan coloriée (frontières non comprises) est l’ensemble des points </w:t>
      </w:r>
      <m:oMath>
        <m:r>
          <w:rPr>
            <w:rFonts w:ascii="Cambria Math" w:hAnsi="Cambria Math"/>
          </w:rPr>
          <m:t>M</m:t>
        </m:r>
        <m:d>
          <m:dPr>
            <m:ctrlPr>
              <w:rPr>
                <w:rFonts w:ascii="Cambria Math" w:hAnsi="Cambria Math"/>
                <w:i/>
              </w:rPr>
            </m:ctrlPr>
          </m:dPr>
          <m:e>
            <m:r>
              <w:rPr>
                <w:rFonts w:ascii="Cambria Math" w:hAnsi="Cambria Math"/>
              </w:rPr>
              <m:t>x;y</m:t>
            </m:r>
          </m:e>
        </m:d>
      </m:oMath>
      <w:r w:rsidRPr="009E7898">
        <w:t>tels que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420"/>
        <w:gridCol w:w="2473"/>
        <w:gridCol w:w="2405"/>
      </w:tblGrid>
      <w:tr w:rsidR="007A7F3A" w:rsidRPr="009E7898" w14:paraId="4F1BD41B" w14:textId="77777777" w:rsidTr="00EF199E">
        <w:tc>
          <w:tcPr>
            <w:tcW w:w="2692" w:type="dxa"/>
            <w:vAlign w:val="center"/>
          </w:tcPr>
          <w:p w14:paraId="4D5ABB83" w14:textId="77777777" w:rsidR="00EF199E" w:rsidRPr="009E7898" w:rsidRDefault="00EF199E" w:rsidP="00EF199E">
            <w:pPr>
              <w:jc w:val="center"/>
              <w:rPr>
                <w:b/>
                <w:sz w:val="24"/>
                <w:szCs w:val="24"/>
              </w:rPr>
            </w:pPr>
          </w:p>
          <w:p w14:paraId="03EB2CF3" w14:textId="7D280562" w:rsidR="00EF199E" w:rsidRPr="00743755" w:rsidRDefault="00EF199E" w:rsidP="00743755">
            <w:pPr>
              <w:jc w:val="center"/>
              <w:rPr>
                <w:sz w:val="24"/>
                <w:szCs w:val="24"/>
              </w:rPr>
            </w:pPr>
            <m:oMathPara>
              <m:oMath>
                <m:r>
                  <m:rPr>
                    <m:sty m:val="b"/>
                  </m:rPr>
                  <w:rPr>
                    <w:rFonts w:ascii="Cambria Math" w:hAnsi="Cambria Math"/>
                    <w:sz w:val="24"/>
                    <w:szCs w:val="24"/>
                  </w:rPr>
                  <m:t xml:space="preserve">a.   </m:t>
                </m:r>
                <m:d>
                  <m:dPr>
                    <m:begChr m:val="{"/>
                    <m:endChr m:val=""/>
                    <m:ctrlPr>
                      <w:rPr>
                        <w:rFonts w:ascii="Cambria Math" w:hAnsi="Cambria Math"/>
                        <w:i/>
                        <w:sz w:val="24"/>
                        <w:szCs w:val="24"/>
                      </w:rPr>
                    </m:ctrlPr>
                  </m:dPr>
                  <m:e>
                    <m:m>
                      <m:mPr>
                        <m:mcs>
                          <m:mc>
                            <m:mcPr>
                              <m:count m:val="1"/>
                              <m:mcJc m:val="left"/>
                            </m:mcPr>
                          </m:mc>
                        </m:mcs>
                        <m:ctrlPr>
                          <w:rPr>
                            <w:rFonts w:ascii="Cambria Math" w:hAnsi="Cambria Math"/>
                            <w:i/>
                            <w:sz w:val="24"/>
                            <w:szCs w:val="24"/>
                          </w:rPr>
                        </m:ctrlPr>
                      </m:mPr>
                      <m:mr>
                        <m:e>
                          <m:r>
                            <w:rPr>
                              <w:rFonts w:ascii="Cambria Math" w:hAnsi="Cambria Math"/>
                              <w:sz w:val="24"/>
                              <w:szCs w:val="24"/>
                            </w:rPr>
                            <m:t>x&lt;1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y&gt;4</m:t>
                          </m:r>
                        </m:e>
                      </m:mr>
                      <m:mr>
                        <m:e>
                          <m:r>
                            <w:rPr>
                              <w:rFonts w:ascii="Cambria Math" w:hAnsi="Cambria Math"/>
                              <w:sz w:val="24"/>
                              <w:szCs w:val="24"/>
                            </w:rPr>
                            <m:t>y&gt;x-3</m:t>
                          </m:r>
                        </m:e>
                      </m:mr>
                      <m:mr>
                        <m:e>
                          <m:r>
                            <w:rPr>
                              <w:rFonts w:ascii="Cambria Math" w:hAnsi="Cambria Math"/>
                              <w:sz w:val="24"/>
                              <w:szCs w:val="24"/>
                            </w:rPr>
                            <m:t>y&gt;-2x+12</m:t>
                          </m:r>
                        </m:e>
                      </m:mr>
                    </m:m>
                  </m:e>
                </m:d>
              </m:oMath>
            </m:oMathPara>
          </w:p>
        </w:tc>
        <w:tc>
          <w:tcPr>
            <w:tcW w:w="2693" w:type="dxa"/>
          </w:tcPr>
          <w:p w14:paraId="70280A8A" w14:textId="77777777" w:rsidR="007A7F3A" w:rsidRPr="009E7898" w:rsidRDefault="007A7F3A" w:rsidP="007A7F3A">
            <w:pPr>
              <w:pStyle w:val="ListParagraph"/>
              <w:ind w:left="0"/>
              <w:jc w:val="both"/>
              <w:rPr>
                <w:b/>
                <w:sz w:val="24"/>
                <w:szCs w:val="24"/>
              </w:rPr>
            </w:pPr>
          </w:p>
          <w:p w14:paraId="4B294D0A" w14:textId="77777777" w:rsidR="00EF199E" w:rsidRPr="009E7898" w:rsidRDefault="007A7F3A" w:rsidP="007A7F3A">
            <w:pPr>
              <w:pStyle w:val="ListParagraph"/>
              <w:ind w:left="0"/>
              <w:jc w:val="both"/>
              <w:rPr>
                <w:sz w:val="24"/>
                <w:szCs w:val="24"/>
              </w:rPr>
            </w:pPr>
            <m:oMathPara>
              <m:oMath>
                <m:r>
                  <m:rPr>
                    <m:sty m:val="b"/>
                  </m:rPr>
                  <w:rPr>
                    <w:rFonts w:ascii="Cambria Math" w:hAnsi="Cambria Math"/>
                    <w:sz w:val="24"/>
                    <w:szCs w:val="24"/>
                  </w:rPr>
                  <m:t xml:space="preserve">b. </m:t>
                </m:r>
                <m:d>
                  <m:dPr>
                    <m:begChr m:val="{"/>
                    <m:endChr m:val=""/>
                    <m:ctrlPr>
                      <w:rPr>
                        <w:rFonts w:ascii="Cambria Math" w:hAnsi="Cambria Math"/>
                        <w:sz w:val="24"/>
                        <w:szCs w:val="24"/>
                      </w:rPr>
                    </m:ctrlPr>
                  </m:dPr>
                  <m:e>
                    <m:m>
                      <m:mPr>
                        <m:mcs>
                          <m:mc>
                            <m:mcPr>
                              <m:count m:val="1"/>
                              <m:mcJc m:val="left"/>
                            </m:mcPr>
                          </m:mc>
                        </m:mcs>
                        <m:ctrlPr>
                          <w:rPr>
                            <w:rFonts w:ascii="Cambria Math" w:hAnsi="Cambria Math"/>
                            <w:sz w:val="24"/>
                            <w:szCs w:val="24"/>
                          </w:rPr>
                        </m:ctrlPr>
                      </m:mPr>
                      <m:mr>
                        <m:e>
                          <m:r>
                            <w:rPr>
                              <w:rFonts w:ascii="Cambria Math" w:hAnsi="Cambria Math"/>
                              <w:sz w:val="24"/>
                              <w:szCs w:val="24"/>
                            </w:rPr>
                            <m:t>x&gt;1</m:t>
                          </m:r>
                        </m:e>
                      </m:mr>
                      <m:mr>
                        <m:e>
                          <m:r>
                            <m:rPr>
                              <m:sty m:val="p"/>
                            </m:rPr>
                            <w:rPr>
                              <w:rFonts w:ascii="Cambria Math" w:hAnsi="Cambria Math"/>
                              <w:sz w:val="24"/>
                              <w:szCs w:val="24"/>
                            </w:rPr>
                            <m:t>y</m:t>
                          </m:r>
                          <m:r>
                            <w:rPr>
                              <w:rFonts w:ascii="Cambria Math" w:hAnsi="Cambria Math"/>
                              <w:sz w:val="24"/>
                              <w:szCs w:val="24"/>
                            </w:rPr>
                            <m:t>&lt;4</m:t>
                          </m:r>
                        </m:e>
                      </m:mr>
                      <m:mr>
                        <m:e>
                          <m:r>
                            <m:rPr>
                              <m:sty m:val="p"/>
                            </m:rPr>
                            <w:rPr>
                              <w:rFonts w:ascii="Cambria Math" w:hAnsi="Cambria Math"/>
                              <w:sz w:val="24"/>
                              <w:szCs w:val="24"/>
                            </w:rPr>
                            <m:t>y</m:t>
                          </m:r>
                          <m:r>
                            <w:rPr>
                              <w:rFonts w:ascii="Cambria Math" w:hAnsi="Cambria Math"/>
                              <w:sz w:val="24"/>
                              <w:szCs w:val="24"/>
                            </w:rPr>
                            <m:t>&gt;x-3</m:t>
                          </m:r>
                          <m:ctrlPr>
                            <w:rPr>
                              <w:rFonts w:ascii="Cambria Math" w:eastAsia="Cambria Math" w:hAnsi="Cambria Math" w:cs="Cambria Math"/>
                              <w:sz w:val="24"/>
                              <w:szCs w:val="24"/>
                            </w:rPr>
                          </m:ctrlPr>
                        </m:e>
                      </m:mr>
                      <m:mr>
                        <m:e>
                          <m:r>
                            <m:rPr>
                              <m:sty m:val="p"/>
                            </m:rPr>
                            <w:rPr>
                              <w:rFonts w:ascii="Cambria Math" w:eastAsia="Cambria Math" w:hAnsi="Cambria Math" w:cs="Cambria Math"/>
                              <w:sz w:val="24"/>
                              <w:szCs w:val="24"/>
                            </w:rPr>
                            <m:t>y</m:t>
                          </m:r>
                          <m:r>
                            <w:rPr>
                              <w:rFonts w:ascii="Cambria Math" w:eastAsia="Cambria Math" w:hAnsi="Cambria Math" w:cs="Cambria Math"/>
                              <w:sz w:val="24"/>
                              <w:szCs w:val="24"/>
                            </w:rPr>
                            <m:t>&lt;-2x+12</m:t>
                          </m:r>
                        </m:e>
                      </m:mr>
                    </m:m>
                  </m:e>
                </m:d>
                <m:r>
                  <m:rPr>
                    <m:sty m:val="bi"/>
                  </m:rPr>
                  <w:rPr>
                    <w:rFonts w:ascii="Cambria Math" w:hAnsi="Cambria Math"/>
                    <w:sz w:val="24"/>
                    <w:szCs w:val="24"/>
                  </w:rPr>
                  <m:t xml:space="preserve"> </m:t>
                </m:r>
              </m:oMath>
            </m:oMathPara>
          </w:p>
        </w:tc>
        <w:tc>
          <w:tcPr>
            <w:tcW w:w="2693" w:type="dxa"/>
          </w:tcPr>
          <w:p w14:paraId="0A7D4AAF" w14:textId="77777777" w:rsidR="00EF199E" w:rsidRPr="009E7898" w:rsidRDefault="00EF199E" w:rsidP="00EF199E">
            <w:pPr>
              <w:pStyle w:val="ListParagraph"/>
              <w:ind w:left="0"/>
              <w:jc w:val="both"/>
              <w:rPr>
                <w:sz w:val="24"/>
                <w:szCs w:val="24"/>
              </w:rPr>
            </w:pPr>
          </w:p>
          <w:p w14:paraId="03A6CB15" w14:textId="77777777" w:rsidR="007A7F3A" w:rsidRPr="009E7898" w:rsidRDefault="007A7F3A" w:rsidP="007A7F3A">
            <w:pPr>
              <w:pStyle w:val="ListParagraph"/>
              <w:ind w:left="0"/>
              <w:jc w:val="both"/>
              <w:rPr>
                <w:i/>
                <w:sz w:val="24"/>
                <w:szCs w:val="24"/>
              </w:rPr>
            </w:pPr>
            <m:oMathPara>
              <m:oMath>
                <m:r>
                  <m:rPr>
                    <m:sty m:val="b"/>
                  </m:rPr>
                  <w:rPr>
                    <w:rFonts w:ascii="Cambria Math" w:hAnsi="Cambria Math"/>
                    <w:sz w:val="24"/>
                    <w:szCs w:val="24"/>
                  </w:rPr>
                  <m:t xml:space="preserve">c. </m:t>
                </m:r>
                <m:d>
                  <m:dPr>
                    <m:begChr m:val="{"/>
                    <m:endChr m:val=""/>
                    <m:ctrlPr>
                      <w:rPr>
                        <w:rFonts w:ascii="Cambria Math" w:hAnsi="Cambria Math"/>
                        <w:i/>
                        <w:sz w:val="24"/>
                        <w:szCs w:val="24"/>
                      </w:rPr>
                    </m:ctrlPr>
                  </m:dPr>
                  <m:e>
                    <m:m>
                      <m:mPr>
                        <m:mcs>
                          <m:mc>
                            <m:mcPr>
                              <m:count m:val="1"/>
                              <m:mcJc m:val="left"/>
                            </m:mcPr>
                          </m:mc>
                        </m:mcs>
                        <m:ctrlPr>
                          <w:rPr>
                            <w:rFonts w:ascii="Cambria Math" w:hAnsi="Cambria Math"/>
                            <w:i/>
                            <w:sz w:val="24"/>
                            <w:szCs w:val="24"/>
                          </w:rPr>
                        </m:ctrlPr>
                      </m:mPr>
                      <m:mr>
                        <m:e>
                          <m:r>
                            <w:rPr>
                              <w:rFonts w:ascii="Cambria Math" w:hAnsi="Cambria Math"/>
                              <w:sz w:val="24"/>
                              <w:szCs w:val="24"/>
                            </w:rPr>
                            <m:t>y&gt;1</m:t>
                          </m:r>
                        </m:e>
                      </m:mr>
                      <m:mr>
                        <m:e>
                          <m:r>
                            <w:rPr>
                              <w:rFonts w:ascii="Cambria Math" w:hAnsi="Cambria Math"/>
                              <w:sz w:val="24"/>
                              <w:szCs w:val="24"/>
                            </w:rPr>
                            <m:t>x&lt;4</m:t>
                          </m:r>
                        </m:e>
                      </m:mr>
                      <m:mr>
                        <m:e>
                          <m:r>
                            <w:rPr>
                              <w:rFonts w:ascii="Cambria Math" w:hAnsi="Cambria Math"/>
                              <w:sz w:val="24"/>
                              <w:szCs w:val="24"/>
                            </w:rPr>
                            <m:t>y&gt;x+3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y&lt;-2x+11,5</m:t>
                          </m:r>
                        </m:e>
                      </m:mr>
                    </m:m>
                  </m:e>
                </m:d>
              </m:oMath>
            </m:oMathPara>
          </w:p>
        </w:tc>
        <w:tc>
          <w:tcPr>
            <w:tcW w:w="2693" w:type="dxa"/>
          </w:tcPr>
          <w:p w14:paraId="30C99E40" w14:textId="77777777" w:rsidR="00EF199E" w:rsidRPr="009E7898" w:rsidRDefault="00EF199E" w:rsidP="00EF199E">
            <w:pPr>
              <w:pStyle w:val="ListParagraph"/>
              <w:ind w:left="0"/>
              <w:jc w:val="both"/>
              <w:rPr>
                <w:sz w:val="24"/>
                <w:szCs w:val="24"/>
              </w:rPr>
            </w:pPr>
          </w:p>
          <w:p w14:paraId="41C8CAE0" w14:textId="77777777" w:rsidR="007A7F3A" w:rsidRPr="009E7898" w:rsidRDefault="007A7F3A" w:rsidP="007A7F3A">
            <w:pPr>
              <w:pStyle w:val="ListParagraph"/>
              <w:ind w:left="0"/>
              <w:jc w:val="both"/>
              <w:rPr>
                <w:i/>
                <w:sz w:val="24"/>
                <w:szCs w:val="24"/>
              </w:rPr>
            </w:pPr>
            <m:oMathPara>
              <m:oMath>
                <m:r>
                  <m:rPr>
                    <m:sty m:val="b"/>
                  </m:rPr>
                  <w:rPr>
                    <w:rFonts w:ascii="Cambria Math" w:hAnsi="Cambria Math"/>
                    <w:sz w:val="24"/>
                    <w:szCs w:val="24"/>
                  </w:rPr>
                  <m:t xml:space="preserve">d. </m:t>
                </m:r>
                <m:d>
                  <m:dPr>
                    <m:begChr m:val="{"/>
                    <m:endChr m:val=""/>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x≥1</m:t>
                          </m:r>
                        </m:e>
                      </m:mr>
                      <m:mr>
                        <m:e>
                          <m:r>
                            <w:rPr>
                              <w:rFonts w:ascii="Cambria Math" w:hAnsi="Cambria Math"/>
                              <w:sz w:val="24"/>
                              <w:szCs w:val="24"/>
                            </w:rPr>
                            <m:t>y≤4</m:t>
                          </m:r>
                        </m:e>
                      </m:mr>
                      <m:mr>
                        <m:e>
                          <m:r>
                            <w:rPr>
                              <w:rFonts w:ascii="Cambria Math" w:hAnsi="Cambria Math"/>
                              <w:sz w:val="24"/>
                              <w:szCs w:val="24"/>
                            </w:rPr>
                            <m:t>y≥x-3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y≤-2x+12</m:t>
                          </m:r>
                        </m:e>
                      </m:mr>
                    </m:m>
                  </m:e>
                </m:d>
              </m:oMath>
            </m:oMathPara>
          </w:p>
        </w:tc>
      </w:tr>
    </w:tbl>
    <w:p w14:paraId="79A4FCC0" w14:textId="77777777" w:rsidR="00E015CC" w:rsidRPr="009E7898" w:rsidRDefault="00E015CC" w:rsidP="00F3320E">
      <w:pPr>
        <w:pStyle w:val="ListParagraph"/>
        <w:ind w:left="0"/>
        <w:rPr>
          <w:b/>
        </w:rPr>
        <w:sectPr w:rsidR="00E015CC" w:rsidRPr="009E7898" w:rsidSect="00DC7FD9">
          <w:pgSz w:w="11906" w:h="16838"/>
          <w:pgMar w:top="284" w:right="566" w:bottom="426" w:left="709" w:header="708" w:footer="708" w:gutter="0"/>
          <w:cols w:space="708"/>
          <w:docGrid w:linePitch="360"/>
        </w:sectPr>
      </w:pPr>
    </w:p>
    <w:p w14:paraId="28354B9B" w14:textId="0759906C" w:rsidR="00571B37" w:rsidRPr="009E7898" w:rsidRDefault="00571B37" w:rsidP="0010499E">
      <w:pPr>
        <w:jc w:val="both"/>
      </w:pPr>
    </w:p>
    <w:tbl>
      <w:tblPr>
        <w:tblStyle w:val="TableGrid"/>
        <w:tblW w:w="0" w:type="auto"/>
        <w:tblLook w:val="04A0" w:firstRow="1" w:lastRow="0" w:firstColumn="1" w:lastColumn="0" w:noHBand="0" w:noVBand="1"/>
      </w:tblPr>
      <w:tblGrid>
        <w:gridCol w:w="6062"/>
        <w:gridCol w:w="4927"/>
      </w:tblGrid>
      <w:tr w:rsidR="0010499E" w14:paraId="1DB3F55B" w14:textId="77777777" w:rsidTr="0010499E">
        <w:tc>
          <w:tcPr>
            <w:tcW w:w="6062" w:type="dxa"/>
            <w:tcBorders>
              <w:top w:val="nil"/>
              <w:left w:val="nil"/>
              <w:bottom w:val="nil"/>
              <w:right w:val="nil"/>
            </w:tcBorders>
          </w:tcPr>
          <w:p w14:paraId="4EF39CA5" w14:textId="77777777" w:rsidR="0010499E" w:rsidRPr="00CC4BB6" w:rsidRDefault="0010499E" w:rsidP="0010499E">
            <w:pPr>
              <w:pStyle w:val="ListParagraph"/>
              <w:ind w:left="0"/>
              <w:rPr>
                <w:b/>
                <w:sz w:val="28"/>
                <w:szCs w:val="28"/>
              </w:rPr>
            </w:pPr>
            <w:r w:rsidRPr="00CC4BB6">
              <w:rPr>
                <w:b/>
                <w:sz w:val="28"/>
                <w:szCs w:val="28"/>
                <w:u w:val="single"/>
              </w:rPr>
              <w:t>Exercice 2 </w:t>
            </w:r>
            <w:r w:rsidRPr="00CC4BB6">
              <w:rPr>
                <w:b/>
                <w:sz w:val="28"/>
                <w:szCs w:val="28"/>
              </w:rPr>
              <w:t>:  5 points</w:t>
            </w:r>
          </w:p>
          <w:p w14:paraId="72CD4300" w14:textId="77777777" w:rsidR="0010499E" w:rsidRPr="009E7898" w:rsidRDefault="0010499E" w:rsidP="0010499E">
            <w:pPr>
              <w:pStyle w:val="ListParagraph"/>
              <w:ind w:left="0"/>
              <w:rPr>
                <w:b/>
              </w:rPr>
            </w:pPr>
          </w:p>
          <w:p w14:paraId="479047C4" w14:textId="77777777" w:rsidR="0010499E" w:rsidRPr="009E7898" w:rsidRDefault="0010499E" w:rsidP="0010499E">
            <w:pPr>
              <w:pStyle w:val="ListParagraph"/>
              <w:ind w:left="0"/>
              <w:jc w:val="both"/>
            </w:pPr>
            <w:r w:rsidRPr="009E7898">
              <w:t>On a relevé le prix trimestriel, en dollars, de la tonne de blé sur le marché mondial du premier trimestre 2005 au deuxième trimestre 2007. Les prix ont été insérés dans la feuille de calcul ci-contre.</w:t>
            </w:r>
          </w:p>
          <w:p w14:paraId="051E1248" w14:textId="77777777" w:rsidR="0010499E" w:rsidRDefault="0010499E" w:rsidP="0010499E">
            <w:pPr>
              <w:pStyle w:val="ListParagraph"/>
              <w:ind w:left="0"/>
              <w:jc w:val="both"/>
            </w:pPr>
          </w:p>
          <w:p w14:paraId="6DB01318" w14:textId="77777777" w:rsidR="0010499E" w:rsidRPr="009E7898" w:rsidRDefault="0010499E" w:rsidP="0010499E">
            <w:pPr>
              <w:pStyle w:val="ListParagraph"/>
              <w:ind w:left="0"/>
              <w:jc w:val="both"/>
            </w:pPr>
          </w:p>
          <w:p w14:paraId="16D96FBD" w14:textId="77777777" w:rsidR="0010499E" w:rsidRPr="009E7898" w:rsidRDefault="0010499E" w:rsidP="0010499E">
            <w:pPr>
              <w:pStyle w:val="ListParagraph"/>
              <w:ind w:left="0"/>
              <w:jc w:val="both"/>
              <w:rPr>
                <w:b/>
              </w:rPr>
            </w:pPr>
            <w:r w:rsidRPr="009E7898">
              <w:rPr>
                <w:b/>
              </w:rPr>
              <w:t>Partie 1 :</w:t>
            </w:r>
          </w:p>
          <w:p w14:paraId="2EA06E6B" w14:textId="77777777" w:rsidR="0010499E" w:rsidRPr="009E7898" w:rsidRDefault="0010499E" w:rsidP="0010499E">
            <w:pPr>
              <w:pStyle w:val="ListParagraph"/>
              <w:ind w:left="0"/>
              <w:jc w:val="both"/>
              <w:rPr>
                <w:b/>
              </w:rPr>
            </w:pPr>
          </w:p>
          <w:p w14:paraId="5BB8C0A8" w14:textId="77777777" w:rsidR="0010499E" w:rsidRPr="009E7898" w:rsidRDefault="0010499E" w:rsidP="0010499E">
            <w:pPr>
              <w:pStyle w:val="ListParagraph"/>
              <w:numPr>
                <w:ilvl w:val="0"/>
                <w:numId w:val="8"/>
              </w:numPr>
              <w:jc w:val="both"/>
              <w:rPr>
                <w:b/>
              </w:rPr>
            </w:pPr>
            <w:r w:rsidRPr="009E7898">
              <w:t>Calculer le taux d’évolution du prix du blé entre le 1</w:t>
            </w:r>
            <w:r w:rsidRPr="009E7898">
              <w:rPr>
                <w:vertAlign w:val="superscript"/>
              </w:rPr>
              <w:t>er</w:t>
            </w:r>
            <w:r w:rsidRPr="009E7898">
              <w:t xml:space="preserve"> trimestre 2005 et le 2</w:t>
            </w:r>
            <w:r w:rsidRPr="009E7898">
              <w:rPr>
                <w:vertAlign w:val="superscript"/>
              </w:rPr>
              <w:t>e</w:t>
            </w:r>
            <w:r w:rsidRPr="009E7898">
              <w:t xml:space="preserve"> trimestre 2005.</w:t>
            </w:r>
          </w:p>
          <w:p w14:paraId="59C3D94D" w14:textId="77777777" w:rsidR="0010499E" w:rsidRPr="009E7898" w:rsidRDefault="0010499E" w:rsidP="0010499E">
            <w:pPr>
              <w:pStyle w:val="ListParagraph"/>
              <w:jc w:val="both"/>
              <w:rPr>
                <w:b/>
              </w:rPr>
            </w:pPr>
          </w:p>
          <w:p w14:paraId="49744ADF" w14:textId="77777777" w:rsidR="0010499E" w:rsidRPr="009E7898" w:rsidRDefault="0010499E" w:rsidP="0010499E">
            <w:pPr>
              <w:pStyle w:val="ListParagraph"/>
              <w:numPr>
                <w:ilvl w:val="0"/>
                <w:numId w:val="8"/>
              </w:numPr>
              <w:jc w:val="both"/>
              <w:rPr>
                <w:b/>
              </w:rPr>
            </w:pPr>
            <w:r w:rsidRPr="009E7898">
              <w:rPr>
                <w:b/>
              </w:rPr>
              <w:t xml:space="preserve">a.   </w:t>
            </w:r>
            <w:r w:rsidRPr="009E7898">
              <w:t>Calculer le taux d’évolution global du prix du blé entre le 1</w:t>
            </w:r>
            <w:r w:rsidRPr="009E7898">
              <w:rPr>
                <w:vertAlign w:val="superscript"/>
              </w:rPr>
              <w:t>er</w:t>
            </w:r>
            <w:r w:rsidRPr="009E7898">
              <w:t xml:space="preserve"> trimestre 2005 et le 2</w:t>
            </w:r>
            <w:r w:rsidRPr="009E7898">
              <w:rPr>
                <w:vertAlign w:val="superscript"/>
              </w:rPr>
              <w:t>e</w:t>
            </w:r>
            <w:r w:rsidRPr="009E7898">
              <w:t xml:space="preserve"> trimestre 2007.</w:t>
            </w:r>
          </w:p>
          <w:p w14:paraId="0D691612" w14:textId="77777777" w:rsidR="0010499E" w:rsidRPr="009E7898" w:rsidRDefault="0010499E" w:rsidP="0010499E">
            <w:pPr>
              <w:pStyle w:val="ListParagraph"/>
              <w:jc w:val="both"/>
            </w:pPr>
            <w:r w:rsidRPr="009E7898">
              <w:rPr>
                <w:b/>
              </w:rPr>
              <w:t xml:space="preserve">b.   </w:t>
            </w:r>
            <w:r w:rsidRPr="009E7898">
              <w:t>En déduire le taux d’évolution trimestriel moyen sur cette période.</w:t>
            </w:r>
          </w:p>
          <w:p w14:paraId="401C5888" w14:textId="77777777" w:rsidR="0010499E" w:rsidRPr="0010499E" w:rsidRDefault="0010499E" w:rsidP="0010499E"/>
          <w:p w14:paraId="425A7FCD" w14:textId="77777777" w:rsidR="0010499E" w:rsidRDefault="0010499E" w:rsidP="00671199">
            <w:pPr>
              <w:pStyle w:val="ListParagraph"/>
              <w:ind w:left="0"/>
              <w:jc w:val="both"/>
              <w:rPr>
                <w:b/>
              </w:rPr>
            </w:pPr>
          </w:p>
        </w:tc>
        <w:tc>
          <w:tcPr>
            <w:tcW w:w="4927" w:type="dxa"/>
            <w:tcBorders>
              <w:top w:val="nil"/>
              <w:left w:val="nil"/>
              <w:bottom w:val="nil"/>
              <w:right w:val="nil"/>
            </w:tcBorders>
          </w:tcPr>
          <w:tbl>
            <w:tblPr>
              <w:tblW w:w="4600" w:type="dxa"/>
              <w:jc w:val="right"/>
              <w:tblCellMar>
                <w:left w:w="70" w:type="dxa"/>
                <w:right w:w="70" w:type="dxa"/>
              </w:tblCellMar>
              <w:tblLook w:val="04A0" w:firstRow="1" w:lastRow="0" w:firstColumn="1" w:lastColumn="0" w:noHBand="0" w:noVBand="1"/>
            </w:tblPr>
            <w:tblGrid>
              <w:gridCol w:w="580"/>
              <w:gridCol w:w="1200"/>
              <w:gridCol w:w="1070"/>
              <w:gridCol w:w="1750"/>
            </w:tblGrid>
            <w:tr w:rsidR="0010499E" w:rsidRPr="009E7898" w14:paraId="6E8B5319" w14:textId="77777777" w:rsidTr="0010499E">
              <w:trPr>
                <w:trHeight w:val="300"/>
                <w:jc w:val="right"/>
              </w:trPr>
              <w:tc>
                <w:tcPr>
                  <w:tcW w:w="58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3100A82E" w14:textId="77777777" w:rsidR="0010499E" w:rsidRPr="009E7898" w:rsidRDefault="0010499E" w:rsidP="0010499E">
                  <w:pPr>
                    <w:jc w:val="center"/>
                    <w:rPr>
                      <w:rFonts w:ascii="Calibri" w:hAnsi="Calibri"/>
                      <w:color w:val="000000"/>
                    </w:rPr>
                  </w:pPr>
                  <w:r w:rsidRPr="009E7898">
                    <w:rPr>
                      <w:rFonts w:ascii="Calibri" w:hAnsi="Calibri"/>
                      <w:color w:val="000000"/>
                    </w:rPr>
                    <w:t> </w:t>
                  </w:r>
                </w:p>
              </w:tc>
              <w:tc>
                <w:tcPr>
                  <w:tcW w:w="1200" w:type="dxa"/>
                  <w:tcBorders>
                    <w:top w:val="single" w:sz="4" w:space="0" w:color="auto"/>
                    <w:left w:val="nil"/>
                    <w:bottom w:val="single" w:sz="4" w:space="0" w:color="auto"/>
                    <w:right w:val="single" w:sz="4" w:space="0" w:color="auto"/>
                  </w:tcBorders>
                  <w:shd w:val="clear" w:color="000000" w:fill="DBE5F1"/>
                  <w:vAlign w:val="center"/>
                  <w:hideMark/>
                </w:tcPr>
                <w:p w14:paraId="0140C7C1" w14:textId="77777777" w:rsidR="0010499E" w:rsidRPr="009E7898" w:rsidRDefault="0010499E" w:rsidP="0010499E">
                  <w:pPr>
                    <w:jc w:val="center"/>
                    <w:rPr>
                      <w:rFonts w:ascii="Calibri" w:hAnsi="Calibri"/>
                      <w:color w:val="000000"/>
                    </w:rPr>
                  </w:pPr>
                  <w:r w:rsidRPr="009E7898">
                    <w:rPr>
                      <w:rFonts w:ascii="Calibri" w:hAnsi="Calibri"/>
                      <w:color w:val="000000"/>
                    </w:rPr>
                    <w:t>A</w:t>
                  </w:r>
                </w:p>
              </w:tc>
              <w:tc>
                <w:tcPr>
                  <w:tcW w:w="1070" w:type="dxa"/>
                  <w:tcBorders>
                    <w:top w:val="single" w:sz="4" w:space="0" w:color="auto"/>
                    <w:left w:val="nil"/>
                    <w:bottom w:val="single" w:sz="4" w:space="0" w:color="auto"/>
                    <w:right w:val="single" w:sz="4" w:space="0" w:color="auto"/>
                  </w:tcBorders>
                  <w:shd w:val="clear" w:color="000000" w:fill="DBE5F1"/>
                  <w:vAlign w:val="center"/>
                  <w:hideMark/>
                </w:tcPr>
                <w:p w14:paraId="2D3BDED4" w14:textId="77777777" w:rsidR="0010499E" w:rsidRPr="009E7898" w:rsidRDefault="0010499E" w:rsidP="0010499E">
                  <w:pPr>
                    <w:jc w:val="center"/>
                    <w:rPr>
                      <w:rFonts w:ascii="Calibri" w:hAnsi="Calibri"/>
                      <w:color w:val="000000"/>
                    </w:rPr>
                  </w:pPr>
                  <w:r w:rsidRPr="009E7898">
                    <w:rPr>
                      <w:rFonts w:ascii="Calibri" w:hAnsi="Calibri"/>
                      <w:color w:val="000000"/>
                    </w:rPr>
                    <w:t>B</w:t>
                  </w:r>
                </w:p>
              </w:tc>
              <w:tc>
                <w:tcPr>
                  <w:tcW w:w="1750" w:type="dxa"/>
                  <w:tcBorders>
                    <w:top w:val="single" w:sz="4" w:space="0" w:color="auto"/>
                    <w:left w:val="nil"/>
                    <w:bottom w:val="single" w:sz="4" w:space="0" w:color="auto"/>
                    <w:right w:val="single" w:sz="4" w:space="0" w:color="auto"/>
                  </w:tcBorders>
                  <w:shd w:val="clear" w:color="000000" w:fill="DBE5F1"/>
                  <w:vAlign w:val="center"/>
                  <w:hideMark/>
                </w:tcPr>
                <w:p w14:paraId="6CE028D5" w14:textId="77777777" w:rsidR="0010499E" w:rsidRPr="009E7898" w:rsidRDefault="0010499E" w:rsidP="0010499E">
                  <w:pPr>
                    <w:jc w:val="center"/>
                    <w:rPr>
                      <w:rFonts w:ascii="Calibri" w:hAnsi="Calibri"/>
                      <w:color w:val="000000"/>
                    </w:rPr>
                  </w:pPr>
                  <w:r w:rsidRPr="009E7898">
                    <w:rPr>
                      <w:rFonts w:ascii="Calibri" w:hAnsi="Calibri"/>
                      <w:color w:val="000000"/>
                    </w:rPr>
                    <w:t>C</w:t>
                  </w:r>
                </w:p>
              </w:tc>
            </w:tr>
            <w:tr w:rsidR="0010499E" w:rsidRPr="009E7898" w14:paraId="5D591BA7" w14:textId="77777777" w:rsidTr="0010499E">
              <w:trPr>
                <w:trHeight w:val="9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71FFD4E6" w14:textId="77777777" w:rsidR="0010499E" w:rsidRPr="009E7898" w:rsidRDefault="0010499E" w:rsidP="0010499E">
                  <w:pPr>
                    <w:jc w:val="center"/>
                    <w:rPr>
                      <w:rFonts w:ascii="Calibri" w:hAnsi="Calibri"/>
                      <w:color w:val="000000"/>
                    </w:rPr>
                  </w:pPr>
                  <w:r w:rsidRPr="009E7898">
                    <w:rPr>
                      <w:rFonts w:ascii="Calibri" w:hAnsi="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14:paraId="7E976E44" w14:textId="77777777" w:rsidR="0010499E" w:rsidRPr="009E7898" w:rsidRDefault="0010499E" w:rsidP="0010499E">
                  <w:pPr>
                    <w:jc w:val="center"/>
                    <w:rPr>
                      <w:rFonts w:ascii="Calibri" w:hAnsi="Calibri"/>
                      <w:color w:val="000000"/>
                    </w:rPr>
                  </w:pPr>
                  <w:r w:rsidRPr="009E7898">
                    <w:rPr>
                      <w:rFonts w:ascii="Calibri" w:hAnsi="Calibri"/>
                      <w:color w:val="000000"/>
                    </w:rPr>
                    <w:t>Trimestre</w:t>
                  </w:r>
                </w:p>
              </w:tc>
              <w:tc>
                <w:tcPr>
                  <w:tcW w:w="1070" w:type="dxa"/>
                  <w:tcBorders>
                    <w:top w:val="nil"/>
                    <w:left w:val="nil"/>
                    <w:bottom w:val="single" w:sz="4" w:space="0" w:color="auto"/>
                    <w:right w:val="single" w:sz="4" w:space="0" w:color="auto"/>
                  </w:tcBorders>
                  <w:shd w:val="clear" w:color="auto" w:fill="auto"/>
                  <w:vAlign w:val="center"/>
                  <w:hideMark/>
                </w:tcPr>
                <w:p w14:paraId="126E2A81" w14:textId="77777777" w:rsidR="0010499E" w:rsidRPr="009E7898" w:rsidRDefault="0010499E" w:rsidP="0010499E">
                  <w:pPr>
                    <w:jc w:val="center"/>
                    <w:rPr>
                      <w:rFonts w:ascii="Calibri" w:hAnsi="Calibri"/>
                      <w:color w:val="000000"/>
                    </w:rPr>
                  </w:pPr>
                  <w:r w:rsidRPr="009E7898">
                    <w:rPr>
                      <w:rFonts w:ascii="Calibri" w:hAnsi="Calibri"/>
                      <w:color w:val="000000"/>
                    </w:rPr>
                    <w:t xml:space="preserve">Rang </w:t>
                  </w:r>
                  <m:oMath>
                    <m:sSub>
                      <m:sSubPr>
                        <m:ctrlPr>
                          <w:rPr>
                            <w:rFonts w:ascii="Cambria Math" w:hAnsi="Cambria Math"/>
                            <w:i/>
                            <w:color w:val="000000"/>
                          </w:rPr>
                        </m:ctrlPr>
                      </m:sSubPr>
                      <m:e>
                        <m:r>
                          <w:rPr>
                            <w:rFonts w:ascii="Cambria Math" w:hAnsi="Cambria Math"/>
                            <w:color w:val="000000"/>
                          </w:rPr>
                          <m:t>x</m:t>
                        </m:r>
                      </m:e>
                      <m:sub>
                        <m:r>
                          <w:rPr>
                            <w:rFonts w:ascii="Cambria Math" w:hAnsi="Cambria Math"/>
                            <w:color w:val="000000"/>
                          </w:rPr>
                          <m:t>i</m:t>
                        </m:r>
                      </m:sub>
                    </m:sSub>
                  </m:oMath>
                </w:p>
              </w:tc>
              <w:tc>
                <w:tcPr>
                  <w:tcW w:w="1750" w:type="dxa"/>
                  <w:tcBorders>
                    <w:top w:val="nil"/>
                    <w:left w:val="nil"/>
                    <w:bottom w:val="single" w:sz="4" w:space="0" w:color="auto"/>
                    <w:right w:val="single" w:sz="4" w:space="0" w:color="auto"/>
                  </w:tcBorders>
                  <w:shd w:val="clear" w:color="auto" w:fill="auto"/>
                  <w:vAlign w:val="center"/>
                  <w:hideMark/>
                </w:tcPr>
                <w:p w14:paraId="27615DD2" w14:textId="77777777" w:rsidR="0010499E" w:rsidRPr="009E7898" w:rsidRDefault="0010499E" w:rsidP="0010499E">
                  <w:pPr>
                    <w:jc w:val="center"/>
                    <w:rPr>
                      <w:rFonts w:ascii="Calibri" w:hAnsi="Calibri"/>
                      <w:color w:val="000000"/>
                    </w:rPr>
                  </w:pPr>
                  <w:r w:rsidRPr="009E7898">
                    <w:rPr>
                      <w:rFonts w:ascii="Calibri" w:hAnsi="Calibri"/>
                      <w:color w:val="000000"/>
                    </w:rPr>
                    <w:t xml:space="preserve">Prix </w:t>
                  </w:r>
                  <m:oMath>
                    <m:sSub>
                      <m:sSubPr>
                        <m:ctrlPr>
                          <w:rPr>
                            <w:rFonts w:ascii="Cambria Math" w:hAnsi="Cambria Math"/>
                            <w:i/>
                            <w:color w:val="000000"/>
                          </w:rPr>
                        </m:ctrlPr>
                      </m:sSubPr>
                      <m:e>
                        <m:r>
                          <w:rPr>
                            <w:rFonts w:ascii="Cambria Math" w:hAnsi="Cambria Math"/>
                            <w:color w:val="000000"/>
                          </w:rPr>
                          <m:t>y</m:t>
                        </m:r>
                      </m:e>
                      <m:sub>
                        <m:r>
                          <w:rPr>
                            <w:rFonts w:ascii="Cambria Math" w:hAnsi="Cambria Math"/>
                            <w:color w:val="000000"/>
                          </w:rPr>
                          <m:t>i</m:t>
                        </m:r>
                      </m:sub>
                    </m:sSub>
                  </m:oMath>
                  <w:r w:rsidRPr="009E7898">
                    <w:rPr>
                      <w:rFonts w:ascii="Calibri" w:hAnsi="Calibri"/>
                      <w:color w:val="000000"/>
                    </w:rPr>
                    <w:t xml:space="preserve"> en dollars par tonne</w:t>
                  </w:r>
                </w:p>
              </w:tc>
            </w:tr>
            <w:tr w:rsidR="0010499E" w:rsidRPr="009E7898" w14:paraId="050022E8"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3E86B1C1" w14:textId="77777777" w:rsidR="0010499E" w:rsidRPr="009E7898" w:rsidRDefault="0010499E" w:rsidP="0010499E">
                  <w:pPr>
                    <w:jc w:val="center"/>
                    <w:rPr>
                      <w:rFonts w:ascii="Calibri" w:hAnsi="Calibri"/>
                      <w:color w:val="000000"/>
                    </w:rPr>
                  </w:pPr>
                  <w:r w:rsidRPr="009E7898">
                    <w:rPr>
                      <w:rFonts w:ascii="Calibri" w:hAnsi="Calibri"/>
                      <w:color w:val="000000"/>
                    </w:rPr>
                    <w:t>2</w:t>
                  </w:r>
                </w:p>
              </w:tc>
              <w:tc>
                <w:tcPr>
                  <w:tcW w:w="1200" w:type="dxa"/>
                  <w:tcBorders>
                    <w:top w:val="nil"/>
                    <w:left w:val="nil"/>
                    <w:bottom w:val="nil"/>
                    <w:right w:val="nil"/>
                  </w:tcBorders>
                  <w:shd w:val="clear" w:color="auto" w:fill="auto"/>
                  <w:noWrap/>
                  <w:vAlign w:val="center"/>
                  <w:hideMark/>
                </w:tcPr>
                <w:p w14:paraId="505E1C05" w14:textId="77777777" w:rsidR="0010499E" w:rsidRPr="009E7898" w:rsidRDefault="0010499E" w:rsidP="0010499E">
                  <w:pPr>
                    <w:jc w:val="center"/>
                    <w:rPr>
                      <w:rFonts w:ascii="Calibri" w:hAnsi="Calibri"/>
                      <w:color w:val="000000"/>
                    </w:rPr>
                  </w:pPr>
                  <w:r w:rsidRPr="009E7898">
                    <w:rPr>
                      <w:rFonts w:ascii="Calibri" w:hAnsi="Calibri"/>
                      <w:color w:val="000000"/>
                    </w:rPr>
                    <w:t>1</w:t>
                  </w:r>
                  <w:r w:rsidRPr="009E7898">
                    <w:rPr>
                      <w:rFonts w:ascii="Calibri" w:hAnsi="Calibri"/>
                      <w:color w:val="000000"/>
                      <w:vertAlign w:val="superscript"/>
                    </w:rPr>
                    <w:t>er</w:t>
                  </w:r>
                  <w:r w:rsidRPr="009E7898">
                    <w:rPr>
                      <w:rFonts w:ascii="Calibri" w:hAnsi="Calibri"/>
                      <w:color w:val="000000"/>
                    </w:rPr>
                    <w:t>-2005</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565BCAA" w14:textId="77777777" w:rsidR="0010499E" w:rsidRPr="009E7898" w:rsidRDefault="0010499E" w:rsidP="0010499E">
                  <w:pPr>
                    <w:jc w:val="center"/>
                    <w:rPr>
                      <w:rFonts w:ascii="Calibri" w:hAnsi="Calibri"/>
                      <w:color w:val="000000"/>
                    </w:rPr>
                  </w:pPr>
                  <w:r w:rsidRPr="009E7898">
                    <w:rPr>
                      <w:rFonts w:ascii="Calibri" w:hAnsi="Calibri"/>
                      <w:color w:val="000000"/>
                    </w:rPr>
                    <w:t>1</w:t>
                  </w:r>
                </w:p>
              </w:tc>
              <w:tc>
                <w:tcPr>
                  <w:tcW w:w="1750" w:type="dxa"/>
                  <w:tcBorders>
                    <w:top w:val="nil"/>
                    <w:left w:val="nil"/>
                    <w:bottom w:val="single" w:sz="4" w:space="0" w:color="auto"/>
                    <w:right w:val="single" w:sz="4" w:space="0" w:color="auto"/>
                  </w:tcBorders>
                  <w:shd w:val="clear" w:color="auto" w:fill="auto"/>
                  <w:vAlign w:val="center"/>
                  <w:hideMark/>
                </w:tcPr>
                <w:p w14:paraId="6B039F38" w14:textId="77777777" w:rsidR="0010499E" w:rsidRPr="009E7898" w:rsidRDefault="0010499E" w:rsidP="0010499E">
                  <w:pPr>
                    <w:jc w:val="center"/>
                    <w:rPr>
                      <w:rFonts w:ascii="Calibri" w:hAnsi="Calibri"/>
                      <w:color w:val="000000"/>
                    </w:rPr>
                  </w:pPr>
                  <w:r w:rsidRPr="009E7898">
                    <w:rPr>
                      <w:rFonts w:ascii="Calibri" w:hAnsi="Calibri"/>
                      <w:color w:val="000000"/>
                    </w:rPr>
                    <w:t>116,1</w:t>
                  </w:r>
                </w:p>
              </w:tc>
            </w:tr>
            <w:tr w:rsidR="0010499E" w:rsidRPr="009E7898" w14:paraId="069004CA"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7147BF9F" w14:textId="77777777" w:rsidR="0010499E" w:rsidRPr="009E7898" w:rsidRDefault="0010499E" w:rsidP="0010499E">
                  <w:pPr>
                    <w:jc w:val="center"/>
                    <w:rPr>
                      <w:rFonts w:ascii="Calibri" w:hAnsi="Calibri"/>
                      <w:color w:val="000000"/>
                    </w:rPr>
                  </w:pPr>
                  <w:r w:rsidRPr="009E7898">
                    <w:rPr>
                      <w:rFonts w:ascii="Calibri" w:hAnsi="Calibri"/>
                      <w:color w:val="000000"/>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88F3071" w14:textId="77777777" w:rsidR="0010499E" w:rsidRPr="009E7898" w:rsidRDefault="0010499E" w:rsidP="0010499E">
                  <w:pPr>
                    <w:jc w:val="center"/>
                    <w:rPr>
                      <w:rFonts w:ascii="Calibri" w:hAnsi="Calibri"/>
                      <w:color w:val="000000"/>
                    </w:rPr>
                  </w:pPr>
                  <w:r w:rsidRPr="009E7898">
                    <w:rPr>
                      <w:rFonts w:ascii="Calibri" w:hAnsi="Calibri"/>
                      <w:color w:val="000000"/>
                    </w:rPr>
                    <w:t>2</w:t>
                  </w:r>
                  <w:r w:rsidRPr="009E7898">
                    <w:rPr>
                      <w:rFonts w:ascii="Calibri" w:hAnsi="Calibri"/>
                      <w:color w:val="000000"/>
                      <w:vertAlign w:val="superscript"/>
                    </w:rPr>
                    <w:t>e</w:t>
                  </w:r>
                  <w:r w:rsidRPr="009E7898">
                    <w:rPr>
                      <w:rFonts w:ascii="Calibri" w:hAnsi="Calibri"/>
                      <w:color w:val="000000"/>
                    </w:rPr>
                    <w:t>-2005</w:t>
                  </w:r>
                </w:p>
              </w:tc>
              <w:tc>
                <w:tcPr>
                  <w:tcW w:w="1070" w:type="dxa"/>
                  <w:tcBorders>
                    <w:top w:val="nil"/>
                    <w:left w:val="nil"/>
                    <w:bottom w:val="single" w:sz="4" w:space="0" w:color="auto"/>
                    <w:right w:val="single" w:sz="4" w:space="0" w:color="auto"/>
                  </w:tcBorders>
                  <w:shd w:val="clear" w:color="auto" w:fill="auto"/>
                  <w:vAlign w:val="center"/>
                  <w:hideMark/>
                </w:tcPr>
                <w:p w14:paraId="58425EA7" w14:textId="77777777" w:rsidR="0010499E" w:rsidRPr="009E7898" w:rsidRDefault="0010499E" w:rsidP="0010499E">
                  <w:pPr>
                    <w:jc w:val="center"/>
                    <w:rPr>
                      <w:rFonts w:ascii="Calibri" w:hAnsi="Calibri"/>
                      <w:color w:val="000000"/>
                    </w:rPr>
                  </w:pPr>
                  <w:r w:rsidRPr="009E7898">
                    <w:rPr>
                      <w:rFonts w:ascii="Calibri" w:hAnsi="Calibri"/>
                      <w:color w:val="000000"/>
                    </w:rPr>
                    <w:t>2</w:t>
                  </w:r>
                </w:p>
              </w:tc>
              <w:tc>
                <w:tcPr>
                  <w:tcW w:w="1750" w:type="dxa"/>
                  <w:tcBorders>
                    <w:top w:val="nil"/>
                    <w:left w:val="nil"/>
                    <w:bottom w:val="single" w:sz="4" w:space="0" w:color="auto"/>
                    <w:right w:val="single" w:sz="4" w:space="0" w:color="auto"/>
                  </w:tcBorders>
                  <w:shd w:val="clear" w:color="auto" w:fill="auto"/>
                  <w:vAlign w:val="center"/>
                  <w:hideMark/>
                </w:tcPr>
                <w:p w14:paraId="05361353" w14:textId="77777777" w:rsidR="0010499E" w:rsidRPr="009E7898" w:rsidRDefault="0010499E" w:rsidP="0010499E">
                  <w:pPr>
                    <w:jc w:val="center"/>
                    <w:rPr>
                      <w:rFonts w:ascii="Calibri" w:hAnsi="Calibri"/>
                      <w:color w:val="000000"/>
                    </w:rPr>
                  </w:pPr>
                  <w:r w:rsidRPr="009E7898">
                    <w:rPr>
                      <w:rFonts w:ascii="Calibri" w:hAnsi="Calibri"/>
                      <w:color w:val="000000"/>
                    </w:rPr>
                    <w:t>117,7</w:t>
                  </w:r>
                </w:p>
              </w:tc>
            </w:tr>
            <w:tr w:rsidR="0010499E" w:rsidRPr="009E7898" w14:paraId="43C9A55A"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5E145E3F" w14:textId="77777777" w:rsidR="0010499E" w:rsidRPr="009E7898" w:rsidRDefault="0010499E" w:rsidP="0010499E">
                  <w:pPr>
                    <w:jc w:val="center"/>
                    <w:rPr>
                      <w:rFonts w:ascii="Calibri" w:hAnsi="Calibri"/>
                      <w:color w:val="000000"/>
                    </w:rPr>
                  </w:pPr>
                  <w:r w:rsidRPr="009E7898">
                    <w:rPr>
                      <w:rFonts w:ascii="Calibri" w:hAnsi="Calibri"/>
                      <w:color w:val="000000"/>
                    </w:rPr>
                    <w:t>4</w:t>
                  </w:r>
                </w:p>
              </w:tc>
              <w:tc>
                <w:tcPr>
                  <w:tcW w:w="1200" w:type="dxa"/>
                  <w:tcBorders>
                    <w:top w:val="nil"/>
                    <w:left w:val="nil"/>
                    <w:bottom w:val="single" w:sz="4" w:space="0" w:color="auto"/>
                    <w:right w:val="single" w:sz="4" w:space="0" w:color="auto"/>
                  </w:tcBorders>
                  <w:shd w:val="clear" w:color="auto" w:fill="auto"/>
                  <w:vAlign w:val="center"/>
                  <w:hideMark/>
                </w:tcPr>
                <w:p w14:paraId="4E707ED0" w14:textId="77777777" w:rsidR="0010499E" w:rsidRPr="009E7898" w:rsidRDefault="0010499E" w:rsidP="0010499E">
                  <w:pPr>
                    <w:jc w:val="center"/>
                    <w:rPr>
                      <w:rFonts w:ascii="Calibri" w:hAnsi="Calibri"/>
                      <w:color w:val="000000"/>
                    </w:rPr>
                  </w:pPr>
                  <w:r w:rsidRPr="009E7898">
                    <w:rPr>
                      <w:rFonts w:ascii="Calibri" w:hAnsi="Calibri"/>
                      <w:color w:val="000000"/>
                    </w:rPr>
                    <w:t>3</w:t>
                  </w:r>
                  <w:r w:rsidRPr="009E7898">
                    <w:rPr>
                      <w:rFonts w:ascii="Calibri" w:hAnsi="Calibri"/>
                      <w:color w:val="000000"/>
                      <w:vertAlign w:val="superscript"/>
                    </w:rPr>
                    <w:t>e</w:t>
                  </w:r>
                  <w:r w:rsidRPr="009E7898">
                    <w:rPr>
                      <w:rFonts w:ascii="Calibri" w:hAnsi="Calibri"/>
                      <w:color w:val="000000"/>
                    </w:rPr>
                    <w:t>-2005</w:t>
                  </w:r>
                </w:p>
              </w:tc>
              <w:tc>
                <w:tcPr>
                  <w:tcW w:w="1070" w:type="dxa"/>
                  <w:tcBorders>
                    <w:top w:val="nil"/>
                    <w:left w:val="nil"/>
                    <w:bottom w:val="single" w:sz="4" w:space="0" w:color="auto"/>
                    <w:right w:val="single" w:sz="4" w:space="0" w:color="auto"/>
                  </w:tcBorders>
                  <w:shd w:val="clear" w:color="auto" w:fill="auto"/>
                  <w:vAlign w:val="center"/>
                  <w:hideMark/>
                </w:tcPr>
                <w:p w14:paraId="4CBDC8EE" w14:textId="77777777" w:rsidR="0010499E" w:rsidRPr="009E7898" w:rsidRDefault="0010499E" w:rsidP="0010499E">
                  <w:pPr>
                    <w:jc w:val="center"/>
                    <w:rPr>
                      <w:rFonts w:ascii="Calibri" w:hAnsi="Calibri"/>
                      <w:color w:val="000000"/>
                    </w:rPr>
                  </w:pPr>
                  <w:r w:rsidRPr="009E7898">
                    <w:rPr>
                      <w:rFonts w:ascii="Calibri" w:hAnsi="Calibri"/>
                      <w:color w:val="000000"/>
                    </w:rPr>
                    <w:t>3</w:t>
                  </w:r>
                </w:p>
              </w:tc>
              <w:tc>
                <w:tcPr>
                  <w:tcW w:w="1750" w:type="dxa"/>
                  <w:tcBorders>
                    <w:top w:val="nil"/>
                    <w:left w:val="nil"/>
                    <w:bottom w:val="single" w:sz="4" w:space="0" w:color="auto"/>
                    <w:right w:val="single" w:sz="4" w:space="0" w:color="auto"/>
                  </w:tcBorders>
                  <w:shd w:val="clear" w:color="auto" w:fill="auto"/>
                  <w:vAlign w:val="center"/>
                  <w:hideMark/>
                </w:tcPr>
                <w:p w14:paraId="27D2245C" w14:textId="77777777" w:rsidR="0010499E" w:rsidRPr="009E7898" w:rsidRDefault="0010499E" w:rsidP="0010499E">
                  <w:pPr>
                    <w:jc w:val="center"/>
                    <w:rPr>
                      <w:rFonts w:ascii="Calibri" w:hAnsi="Calibri"/>
                      <w:color w:val="000000"/>
                    </w:rPr>
                  </w:pPr>
                  <w:r w:rsidRPr="009E7898">
                    <w:rPr>
                      <w:rFonts w:ascii="Calibri" w:hAnsi="Calibri"/>
                      <w:color w:val="000000"/>
                    </w:rPr>
                    <w:t>120,0</w:t>
                  </w:r>
                </w:p>
              </w:tc>
            </w:tr>
            <w:tr w:rsidR="0010499E" w:rsidRPr="009E7898" w14:paraId="3CC15B65"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29D955EC" w14:textId="77777777" w:rsidR="0010499E" w:rsidRPr="009E7898" w:rsidRDefault="0010499E" w:rsidP="0010499E">
                  <w:pPr>
                    <w:jc w:val="center"/>
                    <w:rPr>
                      <w:rFonts w:ascii="Calibri" w:hAnsi="Calibri"/>
                      <w:color w:val="000000"/>
                    </w:rPr>
                  </w:pPr>
                  <w:r w:rsidRPr="009E7898">
                    <w:rPr>
                      <w:rFonts w:ascii="Calibri" w:hAnsi="Calibri"/>
                      <w:color w:val="000000"/>
                    </w:rPr>
                    <w:t>5</w:t>
                  </w:r>
                </w:p>
              </w:tc>
              <w:tc>
                <w:tcPr>
                  <w:tcW w:w="1200" w:type="dxa"/>
                  <w:tcBorders>
                    <w:top w:val="nil"/>
                    <w:left w:val="nil"/>
                    <w:bottom w:val="single" w:sz="4" w:space="0" w:color="auto"/>
                    <w:right w:val="single" w:sz="4" w:space="0" w:color="auto"/>
                  </w:tcBorders>
                  <w:shd w:val="clear" w:color="auto" w:fill="auto"/>
                  <w:vAlign w:val="center"/>
                  <w:hideMark/>
                </w:tcPr>
                <w:p w14:paraId="11C20B9D" w14:textId="77777777" w:rsidR="0010499E" w:rsidRPr="009E7898" w:rsidRDefault="0010499E" w:rsidP="0010499E">
                  <w:pPr>
                    <w:jc w:val="center"/>
                    <w:rPr>
                      <w:rFonts w:ascii="Calibri" w:hAnsi="Calibri"/>
                      <w:color w:val="000000"/>
                    </w:rPr>
                  </w:pPr>
                  <w:r w:rsidRPr="009E7898">
                    <w:rPr>
                      <w:rFonts w:ascii="Calibri" w:hAnsi="Calibri"/>
                      <w:color w:val="000000"/>
                    </w:rPr>
                    <w:t>4</w:t>
                  </w:r>
                  <w:r w:rsidRPr="009E7898">
                    <w:rPr>
                      <w:rFonts w:ascii="Calibri" w:hAnsi="Calibri"/>
                      <w:color w:val="000000"/>
                      <w:vertAlign w:val="superscript"/>
                    </w:rPr>
                    <w:t>e</w:t>
                  </w:r>
                  <w:r w:rsidRPr="009E7898">
                    <w:rPr>
                      <w:rFonts w:ascii="Calibri" w:hAnsi="Calibri"/>
                      <w:color w:val="000000"/>
                    </w:rPr>
                    <w:t>-2005</w:t>
                  </w:r>
                </w:p>
              </w:tc>
              <w:tc>
                <w:tcPr>
                  <w:tcW w:w="1070" w:type="dxa"/>
                  <w:tcBorders>
                    <w:top w:val="nil"/>
                    <w:left w:val="nil"/>
                    <w:bottom w:val="single" w:sz="4" w:space="0" w:color="auto"/>
                    <w:right w:val="single" w:sz="4" w:space="0" w:color="auto"/>
                  </w:tcBorders>
                  <w:shd w:val="clear" w:color="auto" w:fill="auto"/>
                  <w:vAlign w:val="center"/>
                  <w:hideMark/>
                </w:tcPr>
                <w:p w14:paraId="5C444772" w14:textId="77777777" w:rsidR="0010499E" w:rsidRPr="009E7898" w:rsidRDefault="0010499E" w:rsidP="0010499E">
                  <w:pPr>
                    <w:jc w:val="center"/>
                    <w:rPr>
                      <w:rFonts w:ascii="Calibri" w:hAnsi="Calibri"/>
                      <w:color w:val="000000"/>
                    </w:rPr>
                  </w:pPr>
                  <w:r w:rsidRPr="009E7898">
                    <w:rPr>
                      <w:rFonts w:ascii="Calibri" w:hAnsi="Calibri"/>
                      <w:color w:val="000000"/>
                    </w:rPr>
                    <w:t>4</w:t>
                  </w:r>
                </w:p>
              </w:tc>
              <w:tc>
                <w:tcPr>
                  <w:tcW w:w="1750" w:type="dxa"/>
                  <w:tcBorders>
                    <w:top w:val="nil"/>
                    <w:left w:val="nil"/>
                    <w:bottom w:val="single" w:sz="4" w:space="0" w:color="auto"/>
                    <w:right w:val="single" w:sz="4" w:space="0" w:color="auto"/>
                  </w:tcBorders>
                  <w:shd w:val="clear" w:color="auto" w:fill="auto"/>
                  <w:vAlign w:val="center"/>
                  <w:hideMark/>
                </w:tcPr>
                <w:p w14:paraId="4275D035" w14:textId="77777777" w:rsidR="0010499E" w:rsidRPr="009E7898" w:rsidRDefault="0010499E" w:rsidP="0010499E">
                  <w:pPr>
                    <w:jc w:val="center"/>
                    <w:rPr>
                      <w:rFonts w:ascii="Calibri" w:hAnsi="Calibri"/>
                      <w:color w:val="000000"/>
                    </w:rPr>
                  </w:pPr>
                  <w:r w:rsidRPr="009E7898">
                    <w:rPr>
                      <w:rFonts w:ascii="Calibri" w:hAnsi="Calibri"/>
                      <w:color w:val="000000"/>
                    </w:rPr>
                    <w:t>118,3</w:t>
                  </w:r>
                </w:p>
              </w:tc>
            </w:tr>
            <w:tr w:rsidR="0010499E" w:rsidRPr="009E7898" w14:paraId="3F2BF5D9"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60DBF8DF" w14:textId="77777777" w:rsidR="0010499E" w:rsidRPr="009E7898" w:rsidRDefault="0010499E" w:rsidP="0010499E">
                  <w:pPr>
                    <w:jc w:val="center"/>
                    <w:rPr>
                      <w:rFonts w:ascii="Calibri" w:hAnsi="Calibri"/>
                      <w:color w:val="000000"/>
                    </w:rPr>
                  </w:pPr>
                  <w:r w:rsidRPr="009E7898">
                    <w:rPr>
                      <w:rFonts w:ascii="Calibri" w:hAnsi="Calibri"/>
                      <w:color w:val="000000"/>
                    </w:rPr>
                    <w:t>6</w:t>
                  </w:r>
                </w:p>
              </w:tc>
              <w:tc>
                <w:tcPr>
                  <w:tcW w:w="1200" w:type="dxa"/>
                  <w:tcBorders>
                    <w:top w:val="nil"/>
                    <w:left w:val="nil"/>
                    <w:bottom w:val="nil"/>
                    <w:right w:val="nil"/>
                  </w:tcBorders>
                  <w:shd w:val="clear" w:color="auto" w:fill="auto"/>
                  <w:noWrap/>
                  <w:vAlign w:val="center"/>
                  <w:hideMark/>
                </w:tcPr>
                <w:p w14:paraId="71E77247" w14:textId="77777777" w:rsidR="0010499E" w:rsidRPr="009E7898" w:rsidRDefault="0010499E" w:rsidP="0010499E">
                  <w:pPr>
                    <w:jc w:val="center"/>
                    <w:rPr>
                      <w:rFonts w:ascii="Calibri" w:hAnsi="Calibri"/>
                      <w:color w:val="000000"/>
                    </w:rPr>
                  </w:pPr>
                  <w:r w:rsidRPr="009E7898">
                    <w:rPr>
                      <w:rFonts w:ascii="Calibri" w:hAnsi="Calibri"/>
                      <w:color w:val="000000"/>
                    </w:rPr>
                    <w:t>1</w:t>
                  </w:r>
                  <w:r w:rsidRPr="009E7898">
                    <w:rPr>
                      <w:rFonts w:ascii="Calibri" w:hAnsi="Calibri"/>
                      <w:color w:val="000000"/>
                      <w:vertAlign w:val="superscript"/>
                    </w:rPr>
                    <w:t>er</w:t>
                  </w:r>
                  <w:r w:rsidRPr="009E7898">
                    <w:rPr>
                      <w:rFonts w:ascii="Calibri" w:hAnsi="Calibri"/>
                      <w:color w:val="000000"/>
                    </w:rPr>
                    <w:t>-2006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571803E1" w14:textId="77777777" w:rsidR="0010499E" w:rsidRPr="009E7898" w:rsidRDefault="0010499E" w:rsidP="0010499E">
                  <w:pPr>
                    <w:jc w:val="center"/>
                    <w:rPr>
                      <w:rFonts w:ascii="Calibri" w:hAnsi="Calibri"/>
                      <w:color w:val="000000"/>
                    </w:rPr>
                  </w:pPr>
                  <w:r w:rsidRPr="009E7898">
                    <w:rPr>
                      <w:rFonts w:ascii="Calibri" w:hAnsi="Calibri"/>
                      <w:color w:val="000000"/>
                    </w:rPr>
                    <w:t>5</w:t>
                  </w:r>
                </w:p>
              </w:tc>
              <w:tc>
                <w:tcPr>
                  <w:tcW w:w="1750" w:type="dxa"/>
                  <w:tcBorders>
                    <w:top w:val="nil"/>
                    <w:left w:val="nil"/>
                    <w:bottom w:val="single" w:sz="4" w:space="0" w:color="auto"/>
                    <w:right w:val="single" w:sz="4" w:space="0" w:color="auto"/>
                  </w:tcBorders>
                  <w:shd w:val="clear" w:color="auto" w:fill="auto"/>
                  <w:vAlign w:val="center"/>
                  <w:hideMark/>
                </w:tcPr>
                <w:p w14:paraId="4F59B2C4" w14:textId="77777777" w:rsidR="0010499E" w:rsidRPr="009E7898" w:rsidRDefault="0010499E" w:rsidP="0010499E">
                  <w:pPr>
                    <w:jc w:val="center"/>
                    <w:rPr>
                      <w:rFonts w:ascii="Calibri" w:hAnsi="Calibri"/>
                      <w:color w:val="000000"/>
                    </w:rPr>
                  </w:pPr>
                  <w:r w:rsidRPr="009E7898">
                    <w:rPr>
                      <w:rFonts w:ascii="Calibri" w:hAnsi="Calibri"/>
                      <w:color w:val="000000"/>
                    </w:rPr>
                    <w:t>129,7</w:t>
                  </w:r>
                </w:p>
              </w:tc>
            </w:tr>
            <w:tr w:rsidR="0010499E" w:rsidRPr="009E7898" w14:paraId="2C76D3B5"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14836E36" w14:textId="77777777" w:rsidR="0010499E" w:rsidRPr="009E7898" w:rsidRDefault="0010499E" w:rsidP="0010499E">
                  <w:pPr>
                    <w:jc w:val="center"/>
                    <w:rPr>
                      <w:rFonts w:ascii="Calibri" w:hAnsi="Calibri"/>
                      <w:color w:val="000000"/>
                    </w:rPr>
                  </w:pPr>
                  <w:r w:rsidRPr="009E7898">
                    <w:rPr>
                      <w:rFonts w:ascii="Calibri" w:hAnsi="Calibri"/>
                      <w:color w:val="000000"/>
                    </w:rPr>
                    <w:t>7</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127C212" w14:textId="77777777" w:rsidR="0010499E" w:rsidRPr="009E7898" w:rsidRDefault="0010499E" w:rsidP="0010499E">
                  <w:pPr>
                    <w:jc w:val="center"/>
                    <w:rPr>
                      <w:rFonts w:ascii="Calibri" w:hAnsi="Calibri"/>
                      <w:color w:val="000000"/>
                    </w:rPr>
                  </w:pPr>
                  <w:r w:rsidRPr="009E7898">
                    <w:rPr>
                      <w:rFonts w:ascii="Calibri" w:hAnsi="Calibri"/>
                      <w:color w:val="000000"/>
                    </w:rPr>
                    <w:t>2</w:t>
                  </w:r>
                  <w:r w:rsidRPr="009E7898">
                    <w:rPr>
                      <w:rFonts w:ascii="Calibri" w:hAnsi="Calibri"/>
                      <w:color w:val="000000"/>
                      <w:vertAlign w:val="superscript"/>
                    </w:rPr>
                    <w:t>e</w:t>
                  </w:r>
                  <w:r w:rsidRPr="009E7898">
                    <w:rPr>
                      <w:rFonts w:ascii="Calibri" w:hAnsi="Calibri"/>
                      <w:color w:val="000000"/>
                    </w:rPr>
                    <w:t>-2006</w:t>
                  </w:r>
                </w:p>
              </w:tc>
              <w:tc>
                <w:tcPr>
                  <w:tcW w:w="1070" w:type="dxa"/>
                  <w:tcBorders>
                    <w:top w:val="nil"/>
                    <w:left w:val="nil"/>
                    <w:bottom w:val="single" w:sz="4" w:space="0" w:color="auto"/>
                    <w:right w:val="single" w:sz="4" w:space="0" w:color="auto"/>
                  </w:tcBorders>
                  <w:shd w:val="clear" w:color="auto" w:fill="auto"/>
                  <w:vAlign w:val="center"/>
                  <w:hideMark/>
                </w:tcPr>
                <w:p w14:paraId="3D4CE5B6" w14:textId="77777777" w:rsidR="0010499E" w:rsidRPr="009E7898" w:rsidRDefault="0010499E" w:rsidP="0010499E">
                  <w:pPr>
                    <w:jc w:val="center"/>
                    <w:rPr>
                      <w:rFonts w:ascii="Calibri" w:hAnsi="Calibri"/>
                      <w:color w:val="000000"/>
                    </w:rPr>
                  </w:pPr>
                  <w:r w:rsidRPr="009E7898">
                    <w:rPr>
                      <w:rFonts w:ascii="Calibri" w:hAnsi="Calibri"/>
                      <w:color w:val="000000"/>
                    </w:rPr>
                    <w:t>6</w:t>
                  </w:r>
                </w:p>
              </w:tc>
              <w:tc>
                <w:tcPr>
                  <w:tcW w:w="1750" w:type="dxa"/>
                  <w:tcBorders>
                    <w:top w:val="nil"/>
                    <w:left w:val="nil"/>
                    <w:bottom w:val="single" w:sz="4" w:space="0" w:color="auto"/>
                    <w:right w:val="single" w:sz="4" w:space="0" w:color="auto"/>
                  </w:tcBorders>
                  <w:shd w:val="clear" w:color="auto" w:fill="auto"/>
                  <w:vAlign w:val="center"/>
                  <w:hideMark/>
                </w:tcPr>
                <w:p w14:paraId="4A15414C" w14:textId="77777777" w:rsidR="0010499E" w:rsidRPr="009E7898" w:rsidRDefault="0010499E" w:rsidP="0010499E">
                  <w:pPr>
                    <w:jc w:val="center"/>
                    <w:rPr>
                      <w:rFonts w:ascii="Calibri" w:hAnsi="Calibri"/>
                      <w:color w:val="000000"/>
                    </w:rPr>
                  </w:pPr>
                  <w:r w:rsidRPr="009E7898">
                    <w:rPr>
                      <w:rFonts w:ascii="Calibri" w:hAnsi="Calibri"/>
                      <w:color w:val="000000"/>
                    </w:rPr>
                    <w:t>138,0</w:t>
                  </w:r>
                </w:p>
              </w:tc>
            </w:tr>
            <w:tr w:rsidR="0010499E" w:rsidRPr="009E7898" w14:paraId="090CDFA3"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65A48B16" w14:textId="77777777" w:rsidR="0010499E" w:rsidRPr="009E7898" w:rsidRDefault="0010499E" w:rsidP="0010499E">
                  <w:pPr>
                    <w:jc w:val="center"/>
                    <w:rPr>
                      <w:rFonts w:ascii="Calibri" w:hAnsi="Calibri"/>
                      <w:color w:val="000000"/>
                    </w:rPr>
                  </w:pPr>
                  <w:r w:rsidRPr="009E7898">
                    <w:rPr>
                      <w:rFonts w:ascii="Calibri" w:hAnsi="Calibri"/>
                      <w:color w:val="000000"/>
                    </w:rPr>
                    <w:t>8</w:t>
                  </w:r>
                </w:p>
              </w:tc>
              <w:tc>
                <w:tcPr>
                  <w:tcW w:w="1200" w:type="dxa"/>
                  <w:tcBorders>
                    <w:top w:val="nil"/>
                    <w:left w:val="nil"/>
                    <w:bottom w:val="single" w:sz="4" w:space="0" w:color="auto"/>
                    <w:right w:val="single" w:sz="4" w:space="0" w:color="auto"/>
                  </w:tcBorders>
                  <w:shd w:val="clear" w:color="auto" w:fill="auto"/>
                  <w:vAlign w:val="center"/>
                  <w:hideMark/>
                </w:tcPr>
                <w:p w14:paraId="7478BE01" w14:textId="77777777" w:rsidR="0010499E" w:rsidRPr="009E7898" w:rsidRDefault="0010499E" w:rsidP="0010499E">
                  <w:pPr>
                    <w:jc w:val="center"/>
                    <w:rPr>
                      <w:rFonts w:ascii="Calibri" w:hAnsi="Calibri"/>
                      <w:color w:val="000000"/>
                    </w:rPr>
                  </w:pPr>
                  <w:r w:rsidRPr="009E7898">
                    <w:rPr>
                      <w:rFonts w:ascii="Calibri" w:hAnsi="Calibri"/>
                      <w:color w:val="000000"/>
                    </w:rPr>
                    <w:t>3</w:t>
                  </w:r>
                  <w:r w:rsidRPr="009E7898">
                    <w:rPr>
                      <w:rFonts w:ascii="Calibri" w:hAnsi="Calibri"/>
                      <w:color w:val="000000"/>
                      <w:vertAlign w:val="superscript"/>
                    </w:rPr>
                    <w:t>e</w:t>
                  </w:r>
                  <w:r w:rsidRPr="009E7898">
                    <w:rPr>
                      <w:rFonts w:ascii="Calibri" w:hAnsi="Calibri"/>
                      <w:color w:val="000000"/>
                    </w:rPr>
                    <w:t>-2006</w:t>
                  </w:r>
                </w:p>
              </w:tc>
              <w:tc>
                <w:tcPr>
                  <w:tcW w:w="1070" w:type="dxa"/>
                  <w:tcBorders>
                    <w:top w:val="nil"/>
                    <w:left w:val="nil"/>
                    <w:bottom w:val="single" w:sz="4" w:space="0" w:color="auto"/>
                    <w:right w:val="single" w:sz="4" w:space="0" w:color="auto"/>
                  </w:tcBorders>
                  <w:shd w:val="clear" w:color="auto" w:fill="auto"/>
                  <w:vAlign w:val="center"/>
                  <w:hideMark/>
                </w:tcPr>
                <w:p w14:paraId="571E2599" w14:textId="77777777" w:rsidR="0010499E" w:rsidRPr="009E7898" w:rsidRDefault="0010499E" w:rsidP="0010499E">
                  <w:pPr>
                    <w:jc w:val="center"/>
                    <w:rPr>
                      <w:rFonts w:ascii="Calibri" w:hAnsi="Calibri"/>
                      <w:color w:val="000000"/>
                    </w:rPr>
                  </w:pPr>
                  <w:r w:rsidRPr="009E7898">
                    <w:rPr>
                      <w:rFonts w:ascii="Calibri" w:hAnsi="Calibri"/>
                      <w:color w:val="000000"/>
                    </w:rPr>
                    <w:t>7</w:t>
                  </w:r>
                </w:p>
              </w:tc>
              <w:tc>
                <w:tcPr>
                  <w:tcW w:w="1750" w:type="dxa"/>
                  <w:tcBorders>
                    <w:top w:val="nil"/>
                    <w:left w:val="nil"/>
                    <w:bottom w:val="single" w:sz="4" w:space="0" w:color="auto"/>
                    <w:right w:val="single" w:sz="4" w:space="0" w:color="auto"/>
                  </w:tcBorders>
                  <w:shd w:val="clear" w:color="auto" w:fill="auto"/>
                  <w:vAlign w:val="center"/>
                  <w:hideMark/>
                </w:tcPr>
                <w:p w14:paraId="3A953487" w14:textId="77777777" w:rsidR="0010499E" w:rsidRPr="009E7898" w:rsidRDefault="0010499E" w:rsidP="0010499E">
                  <w:pPr>
                    <w:jc w:val="center"/>
                    <w:rPr>
                      <w:rFonts w:ascii="Calibri" w:hAnsi="Calibri"/>
                      <w:color w:val="000000"/>
                    </w:rPr>
                  </w:pPr>
                  <w:r w:rsidRPr="009E7898">
                    <w:rPr>
                      <w:rFonts w:ascii="Calibri" w:hAnsi="Calibri"/>
                      <w:color w:val="000000"/>
                    </w:rPr>
                    <w:t>145,5</w:t>
                  </w:r>
                </w:p>
              </w:tc>
            </w:tr>
            <w:tr w:rsidR="0010499E" w:rsidRPr="009E7898" w14:paraId="022522A3"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4DEC135B" w14:textId="77777777" w:rsidR="0010499E" w:rsidRPr="009E7898" w:rsidRDefault="0010499E" w:rsidP="0010499E">
                  <w:pPr>
                    <w:jc w:val="center"/>
                    <w:rPr>
                      <w:rFonts w:ascii="Calibri" w:hAnsi="Calibri"/>
                      <w:color w:val="000000"/>
                    </w:rPr>
                  </w:pPr>
                  <w:r w:rsidRPr="009E7898">
                    <w:rPr>
                      <w:rFonts w:ascii="Calibri" w:hAnsi="Calibri"/>
                      <w:color w:val="000000"/>
                    </w:rPr>
                    <w:t>9</w:t>
                  </w:r>
                </w:p>
              </w:tc>
              <w:tc>
                <w:tcPr>
                  <w:tcW w:w="1200" w:type="dxa"/>
                  <w:tcBorders>
                    <w:top w:val="nil"/>
                    <w:left w:val="nil"/>
                    <w:bottom w:val="single" w:sz="4" w:space="0" w:color="auto"/>
                    <w:right w:val="single" w:sz="4" w:space="0" w:color="auto"/>
                  </w:tcBorders>
                  <w:shd w:val="clear" w:color="auto" w:fill="auto"/>
                  <w:vAlign w:val="center"/>
                  <w:hideMark/>
                </w:tcPr>
                <w:p w14:paraId="74AF6B2A" w14:textId="77777777" w:rsidR="0010499E" w:rsidRPr="009E7898" w:rsidRDefault="0010499E" w:rsidP="0010499E">
                  <w:pPr>
                    <w:jc w:val="center"/>
                    <w:rPr>
                      <w:rFonts w:ascii="Calibri" w:hAnsi="Calibri"/>
                      <w:color w:val="000000"/>
                    </w:rPr>
                  </w:pPr>
                  <w:r w:rsidRPr="009E7898">
                    <w:rPr>
                      <w:rFonts w:ascii="Calibri" w:hAnsi="Calibri"/>
                      <w:color w:val="000000"/>
                    </w:rPr>
                    <w:t>4</w:t>
                  </w:r>
                  <w:r w:rsidRPr="009E7898">
                    <w:rPr>
                      <w:rFonts w:ascii="Calibri" w:hAnsi="Calibri"/>
                      <w:color w:val="000000"/>
                      <w:vertAlign w:val="superscript"/>
                    </w:rPr>
                    <w:t>e</w:t>
                  </w:r>
                  <w:r w:rsidRPr="009E7898">
                    <w:rPr>
                      <w:rFonts w:ascii="Calibri" w:hAnsi="Calibri"/>
                      <w:color w:val="000000"/>
                    </w:rPr>
                    <w:t>-2006</w:t>
                  </w:r>
                </w:p>
              </w:tc>
              <w:tc>
                <w:tcPr>
                  <w:tcW w:w="1070" w:type="dxa"/>
                  <w:tcBorders>
                    <w:top w:val="nil"/>
                    <w:left w:val="nil"/>
                    <w:bottom w:val="single" w:sz="4" w:space="0" w:color="auto"/>
                    <w:right w:val="single" w:sz="4" w:space="0" w:color="auto"/>
                  </w:tcBorders>
                  <w:shd w:val="clear" w:color="auto" w:fill="auto"/>
                  <w:vAlign w:val="center"/>
                  <w:hideMark/>
                </w:tcPr>
                <w:p w14:paraId="08AF13B0" w14:textId="77777777" w:rsidR="0010499E" w:rsidRPr="009E7898" w:rsidRDefault="0010499E" w:rsidP="0010499E">
                  <w:pPr>
                    <w:jc w:val="center"/>
                    <w:rPr>
                      <w:rFonts w:ascii="Calibri" w:hAnsi="Calibri"/>
                      <w:color w:val="000000"/>
                    </w:rPr>
                  </w:pPr>
                  <w:r w:rsidRPr="009E7898">
                    <w:rPr>
                      <w:rFonts w:ascii="Calibri" w:hAnsi="Calibri"/>
                      <w:color w:val="000000"/>
                    </w:rPr>
                    <w:t>8</w:t>
                  </w:r>
                </w:p>
              </w:tc>
              <w:tc>
                <w:tcPr>
                  <w:tcW w:w="1750" w:type="dxa"/>
                  <w:tcBorders>
                    <w:top w:val="nil"/>
                    <w:left w:val="nil"/>
                    <w:bottom w:val="single" w:sz="4" w:space="0" w:color="auto"/>
                    <w:right w:val="single" w:sz="4" w:space="0" w:color="auto"/>
                  </w:tcBorders>
                  <w:shd w:val="clear" w:color="auto" w:fill="auto"/>
                  <w:vAlign w:val="center"/>
                  <w:hideMark/>
                </w:tcPr>
                <w:p w14:paraId="3F92E9EE" w14:textId="77777777" w:rsidR="0010499E" w:rsidRPr="009E7898" w:rsidRDefault="0010499E" w:rsidP="0010499E">
                  <w:pPr>
                    <w:jc w:val="center"/>
                    <w:rPr>
                      <w:rFonts w:ascii="Calibri" w:hAnsi="Calibri"/>
                      <w:color w:val="000000"/>
                    </w:rPr>
                  </w:pPr>
                  <w:r w:rsidRPr="009E7898">
                    <w:rPr>
                      <w:rFonts w:ascii="Calibri" w:hAnsi="Calibri"/>
                      <w:color w:val="000000"/>
                    </w:rPr>
                    <w:t>182,6</w:t>
                  </w:r>
                </w:p>
              </w:tc>
            </w:tr>
            <w:tr w:rsidR="0010499E" w:rsidRPr="009E7898" w14:paraId="565736CA"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65AE6C27" w14:textId="77777777" w:rsidR="0010499E" w:rsidRPr="009E7898" w:rsidRDefault="0010499E" w:rsidP="0010499E">
                  <w:pPr>
                    <w:jc w:val="center"/>
                    <w:rPr>
                      <w:rFonts w:ascii="Calibri" w:hAnsi="Calibri"/>
                      <w:color w:val="000000"/>
                    </w:rPr>
                  </w:pPr>
                  <w:r w:rsidRPr="009E7898">
                    <w:rPr>
                      <w:rFonts w:ascii="Calibri" w:hAnsi="Calibri"/>
                      <w:color w:val="000000"/>
                    </w:rPr>
                    <w:t>10</w:t>
                  </w:r>
                </w:p>
              </w:tc>
              <w:tc>
                <w:tcPr>
                  <w:tcW w:w="1200" w:type="dxa"/>
                  <w:tcBorders>
                    <w:top w:val="nil"/>
                    <w:left w:val="nil"/>
                    <w:bottom w:val="nil"/>
                    <w:right w:val="nil"/>
                  </w:tcBorders>
                  <w:shd w:val="clear" w:color="auto" w:fill="auto"/>
                  <w:noWrap/>
                  <w:vAlign w:val="center"/>
                  <w:hideMark/>
                </w:tcPr>
                <w:p w14:paraId="6F780310" w14:textId="77777777" w:rsidR="0010499E" w:rsidRPr="009E7898" w:rsidRDefault="0010499E" w:rsidP="0010499E">
                  <w:pPr>
                    <w:jc w:val="center"/>
                    <w:rPr>
                      <w:rFonts w:ascii="Calibri" w:hAnsi="Calibri"/>
                      <w:color w:val="000000"/>
                    </w:rPr>
                  </w:pPr>
                  <w:r w:rsidRPr="009E7898">
                    <w:rPr>
                      <w:rFonts w:ascii="Calibri" w:hAnsi="Calibri"/>
                      <w:color w:val="000000"/>
                    </w:rPr>
                    <w:t>1</w:t>
                  </w:r>
                  <w:r w:rsidRPr="009E7898">
                    <w:rPr>
                      <w:rFonts w:ascii="Calibri" w:hAnsi="Calibri"/>
                      <w:color w:val="000000"/>
                      <w:vertAlign w:val="superscript"/>
                    </w:rPr>
                    <w:t>er</w:t>
                  </w:r>
                  <w:r w:rsidRPr="009E7898">
                    <w:rPr>
                      <w:rFonts w:ascii="Calibri" w:hAnsi="Calibri"/>
                      <w:color w:val="000000"/>
                    </w:rPr>
                    <w:t>-2007</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6A1A670F" w14:textId="77777777" w:rsidR="0010499E" w:rsidRPr="009E7898" w:rsidRDefault="0010499E" w:rsidP="0010499E">
                  <w:pPr>
                    <w:jc w:val="center"/>
                    <w:rPr>
                      <w:rFonts w:ascii="Calibri" w:hAnsi="Calibri"/>
                      <w:color w:val="000000"/>
                    </w:rPr>
                  </w:pPr>
                  <w:r w:rsidRPr="009E7898">
                    <w:rPr>
                      <w:rFonts w:ascii="Calibri" w:hAnsi="Calibri"/>
                      <w:color w:val="000000"/>
                    </w:rPr>
                    <w:t>9</w:t>
                  </w:r>
                </w:p>
              </w:tc>
              <w:tc>
                <w:tcPr>
                  <w:tcW w:w="1750" w:type="dxa"/>
                  <w:tcBorders>
                    <w:top w:val="nil"/>
                    <w:left w:val="nil"/>
                    <w:bottom w:val="single" w:sz="4" w:space="0" w:color="auto"/>
                    <w:right w:val="single" w:sz="4" w:space="0" w:color="auto"/>
                  </w:tcBorders>
                  <w:shd w:val="clear" w:color="auto" w:fill="auto"/>
                  <w:vAlign w:val="center"/>
                  <w:hideMark/>
                </w:tcPr>
                <w:p w14:paraId="11F09A2C" w14:textId="77777777" w:rsidR="0010499E" w:rsidRPr="009E7898" w:rsidRDefault="0010499E" w:rsidP="0010499E">
                  <w:pPr>
                    <w:jc w:val="center"/>
                    <w:rPr>
                      <w:rFonts w:ascii="Calibri" w:hAnsi="Calibri"/>
                      <w:color w:val="000000"/>
                    </w:rPr>
                  </w:pPr>
                  <w:r w:rsidRPr="009E7898">
                    <w:rPr>
                      <w:rFonts w:ascii="Calibri" w:hAnsi="Calibri"/>
                      <w:color w:val="000000"/>
                    </w:rPr>
                    <w:t>171,6</w:t>
                  </w:r>
                </w:p>
              </w:tc>
            </w:tr>
            <w:tr w:rsidR="0010499E" w:rsidRPr="009E7898" w14:paraId="6DE94092"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6ADDD50C" w14:textId="77777777" w:rsidR="0010499E" w:rsidRPr="009E7898" w:rsidRDefault="0010499E" w:rsidP="0010499E">
                  <w:pPr>
                    <w:jc w:val="center"/>
                    <w:rPr>
                      <w:rFonts w:ascii="Calibri" w:hAnsi="Calibri"/>
                      <w:color w:val="000000"/>
                    </w:rPr>
                  </w:pPr>
                  <w:r w:rsidRPr="009E7898">
                    <w:rPr>
                      <w:rFonts w:ascii="Calibri" w:hAnsi="Calibri"/>
                      <w:color w:val="000000"/>
                    </w:rPr>
                    <w:t>11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B431C40" w14:textId="77777777" w:rsidR="0010499E" w:rsidRPr="009E7898" w:rsidRDefault="0010499E" w:rsidP="0010499E">
                  <w:pPr>
                    <w:jc w:val="center"/>
                    <w:rPr>
                      <w:rFonts w:ascii="Calibri" w:hAnsi="Calibri"/>
                      <w:color w:val="000000"/>
                    </w:rPr>
                  </w:pPr>
                  <w:r w:rsidRPr="009E7898">
                    <w:rPr>
                      <w:rFonts w:ascii="Calibri" w:hAnsi="Calibri"/>
                      <w:color w:val="000000"/>
                    </w:rPr>
                    <w:t>2</w:t>
                  </w:r>
                  <w:r w:rsidRPr="009E7898">
                    <w:rPr>
                      <w:rFonts w:ascii="Calibri" w:hAnsi="Calibri"/>
                      <w:color w:val="000000"/>
                      <w:vertAlign w:val="superscript"/>
                    </w:rPr>
                    <w:t>e</w:t>
                  </w:r>
                  <w:r w:rsidRPr="009E7898">
                    <w:rPr>
                      <w:rFonts w:ascii="Calibri" w:hAnsi="Calibri"/>
                      <w:color w:val="000000"/>
                    </w:rPr>
                    <w:t>-2007</w:t>
                  </w:r>
                </w:p>
              </w:tc>
              <w:tc>
                <w:tcPr>
                  <w:tcW w:w="1070" w:type="dxa"/>
                  <w:tcBorders>
                    <w:top w:val="nil"/>
                    <w:left w:val="nil"/>
                    <w:bottom w:val="single" w:sz="4" w:space="0" w:color="auto"/>
                    <w:right w:val="single" w:sz="4" w:space="0" w:color="auto"/>
                  </w:tcBorders>
                  <w:shd w:val="clear" w:color="auto" w:fill="auto"/>
                  <w:vAlign w:val="center"/>
                  <w:hideMark/>
                </w:tcPr>
                <w:p w14:paraId="389FBCDC" w14:textId="77777777" w:rsidR="0010499E" w:rsidRPr="009E7898" w:rsidRDefault="0010499E" w:rsidP="0010499E">
                  <w:pPr>
                    <w:jc w:val="center"/>
                    <w:rPr>
                      <w:rFonts w:ascii="Calibri" w:hAnsi="Calibri"/>
                      <w:color w:val="000000"/>
                    </w:rPr>
                  </w:pPr>
                  <w:r w:rsidRPr="009E7898">
                    <w:rPr>
                      <w:rFonts w:ascii="Calibri" w:hAnsi="Calibri"/>
                      <w:color w:val="000000"/>
                    </w:rPr>
                    <w:t>10</w:t>
                  </w:r>
                </w:p>
              </w:tc>
              <w:tc>
                <w:tcPr>
                  <w:tcW w:w="1750" w:type="dxa"/>
                  <w:tcBorders>
                    <w:top w:val="nil"/>
                    <w:left w:val="nil"/>
                    <w:bottom w:val="single" w:sz="4" w:space="0" w:color="auto"/>
                    <w:right w:val="single" w:sz="4" w:space="0" w:color="auto"/>
                  </w:tcBorders>
                  <w:shd w:val="clear" w:color="auto" w:fill="auto"/>
                  <w:vAlign w:val="center"/>
                  <w:hideMark/>
                </w:tcPr>
                <w:p w14:paraId="631D1631" w14:textId="77777777" w:rsidR="0010499E" w:rsidRPr="009E7898" w:rsidRDefault="0010499E" w:rsidP="0010499E">
                  <w:pPr>
                    <w:jc w:val="center"/>
                    <w:rPr>
                      <w:rFonts w:ascii="Calibri" w:hAnsi="Calibri"/>
                      <w:color w:val="000000"/>
                    </w:rPr>
                  </w:pPr>
                  <w:r w:rsidRPr="009E7898">
                    <w:rPr>
                      <w:rFonts w:ascii="Calibri" w:hAnsi="Calibri"/>
                      <w:color w:val="000000"/>
                    </w:rPr>
                    <w:t>189,0</w:t>
                  </w:r>
                </w:p>
              </w:tc>
            </w:tr>
            <w:tr w:rsidR="0010499E" w:rsidRPr="009E7898" w14:paraId="4CF890B0"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285F1B06" w14:textId="77777777" w:rsidR="0010499E" w:rsidRPr="009E7898" w:rsidRDefault="0010499E" w:rsidP="0010499E">
                  <w:pPr>
                    <w:jc w:val="center"/>
                    <w:rPr>
                      <w:rFonts w:ascii="Calibri" w:hAnsi="Calibri"/>
                      <w:color w:val="000000"/>
                    </w:rPr>
                  </w:pPr>
                  <w:r w:rsidRPr="009E7898">
                    <w:rPr>
                      <w:rFonts w:ascii="Calibri" w:hAnsi="Calibri"/>
                      <w:color w:val="000000"/>
                    </w:rPr>
                    <w:t>12</w:t>
                  </w:r>
                </w:p>
              </w:tc>
              <w:tc>
                <w:tcPr>
                  <w:tcW w:w="1200" w:type="dxa"/>
                  <w:tcBorders>
                    <w:top w:val="nil"/>
                    <w:left w:val="nil"/>
                    <w:bottom w:val="single" w:sz="4" w:space="0" w:color="auto"/>
                    <w:right w:val="single" w:sz="4" w:space="0" w:color="auto"/>
                  </w:tcBorders>
                  <w:shd w:val="clear" w:color="auto" w:fill="auto"/>
                  <w:vAlign w:val="center"/>
                  <w:hideMark/>
                </w:tcPr>
                <w:p w14:paraId="639C83ED" w14:textId="77777777" w:rsidR="0010499E" w:rsidRPr="009E7898" w:rsidRDefault="0010499E" w:rsidP="0010499E">
                  <w:pPr>
                    <w:jc w:val="center"/>
                    <w:rPr>
                      <w:rFonts w:ascii="Calibri" w:hAnsi="Calibri"/>
                      <w:color w:val="000000"/>
                    </w:rPr>
                  </w:pPr>
                  <w:r w:rsidRPr="009E7898">
                    <w:rPr>
                      <w:rFonts w:ascii="Calibri" w:hAnsi="Calibri"/>
                      <w:color w:val="000000"/>
                    </w:rPr>
                    <w:t>3</w:t>
                  </w:r>
                  <w:r w:rsidRPr="009E7898">
                    <w:rPr>
                      <w:rFonts w:ascii="Calibri" w:hAnsi="Calibri"/>
                      <w:color w:val="000000"/>
                      <w:vertAlign w:val="superscript"/>
                    </w:rPr>
                    <w:t>e</w:t>
                  </w:r>
                  <w:r w:rsidRPr="009E7898">
                    <w:rPr>
                      <w:rFonts w:ascii="Calibri" w:hAnsi="Calibri"/>
                      <w:color w:val="000000"/>
                    </w:rPr>
                    <w:t>-2007</w:t>
                  </w:r>
                </w:p>
              </w:tc>
              <w:tc>
                <w:tcPr>
                  <w:tcW w:w="1070" w:type="dxa"/>
                  <w:tcBorders>
                    <w:top w:val="nil"/>
                    <w:left w:val="nil"/>
                    <w:bottom w:val="single" w:sz="4" w:space="0" w:color="auto"/>
                    <w:right w:val="single" w:sz="4" w:space="0" w:color="auto"/>
                  </w:tcBorders>
                  <w:shd w:val="clear" w:color="auto" w:fill="auto"/>
                  <w:vAlign w:val="center"/>
                  <w:hideMark/>
                </w:tcPr>
                <w:p w14:paraId="067E17A2" w14:textId="77777777" w:rsidR="0010499E" w:rsidRPr="009E7898" w:rsidRDefault="0010499E" w:rsidP="0010499E">
                  <w:pPr>
                    <w:jc w:val="center"/>
                    <w:rPr>
                      <w:rFonts w:ascii="Calibri" w:hAnsi="Calibri"/>
                      <w:color w:val="000000"/>
                    </w:rPr>
                  </w:pPr>
                  <w:r w:rsidRPr="009E7898">
                    <w:rPr>
                      <w:rFonts w:ascii="Calibri" w:hAnsi="Calibri"/>
                      <w:color w:val="000000"/>
                    </w:rPr>
                    <w:t>11</w:t>
                  </w:r>
                </w:p>
              </w:tc>
              <w:tc>
                <w:tcPr>
                  <w:tcW w:w="1750" w:type="dxa"/>
                  <w:tcBorders>
                    <w:top w:val="nil"/>
                    <w:left w:val="nil"/>
                    <w:bottom w:val="single" w:sz="4" w:space="0" w:color="auto"/>
                    <w:right w:val="single" w:sz="4" w:space="0" w:color="auto"/>
                  </w:tcBorders>
                  <w:shd w:val="clear" w:color="auto" w:fill="auto"/>
                  <w:vAlign w:val="center"/>
                  <w:hideMark/>
                </w:tcPr>
                <w:p w14:paraId="2E5D50FC" w14:textId="77777777" w:rsidR="0010499E" w:rsidRPr="009E7898" w:rsidRDefault="0010499E" w:rsidP="0010499E">
                  <w:pPr>
                    <w:jc w:val="center"/>
                    <w:rPr>
                      <w:rFonts w:ascii="Calibri" w:hAnsi="Calibri"/>
                      <w:color w:val="000000"/>
                    </w:rPr>
                  </w:pPr>
                  <w:r w:rsidRPr="009E7898">
                    <w:rPr>
                      <w:rFonts w:ascii="Calibri" w:hAnsi="Calibri"/>
                      <w:color w:val="000000"/>
                    </w:rPr>
                    <w:t> </w:t>
                  </w:r>
                </w:p>
              </w:tc>
            </w:tr>
            <w:tr w:rsidR="0010499E" w:rsidRPr="009E7898" w14:paraId="46C1E845"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76D3922A" w14:textId="77777777" w:rsidR="0010499E" w:rsidRPr="009E7898" w:rsidRDefault="0010499E" w:rsidP="0010499E">
                  <w:pPr>
                    <w:jc w:val="center"/>
                    <w:rPr>
                      <w:rFonts w:ascii="Calibri" w:hAnsi="Calibri"/>
                      <w:color w:val="000000"/>
                    </w:rPr>
                  </w:pPr>
                  <w:r w:rsidRPr="009E7898">
                    <w:rPr>
                      <w:rFonts w:ascii="Calibri" w:hAnsi="Calibri"/>
                      <w:color w:val="000000"/>
                    </w:rPr>
                    <w:t>13</w:t>
                  </w:r>
                </w:p>
              </w:tc>
              <w:tc>
                <w:tcPr>
                  <w:tcW w:w="1200" w:type="dxa"/>
                  <w:tcBorders>
                    <w:top w:val="nil"/>
                    <w:left w:val="nil"/>
                    <w:bottom w:val="single" w:sz="4" w:space="0" w:color="auto"/>
                    <w:right w:val="single" w:sz="4" w:space="0" w:color="auto"/>
                  </w:tcBorders>
                  <w:shd w:val="clear" w:color="auto" w:fill="auto"/>
                  <w:vAlign w:val="center"/>
                  <w:hideMark/>
                </w:tcPr>
                <w:p w14:paraId="2D9B5A7B" w14:textId="77777777" w:rsidR="0010499E" w:rsidRPr="009E7898" w:rsidRDefault="0010499E" w:rsidP="0010499E">
                  <w:pPr>
                    <w:jc w:val="center"/>
                    <w:rPr>
                      <w:rFonts w:ascii="Calibri" w:hAnsi="Calibri"/>
                      <w:color w:val="000000"/>
                    </w:rPr>
                  </w:pPr>
                  <w:r w:rsidRPr="009E7898">
                    <w:rPr>
                      <w:rFonts w:ascii="Calibri" w:hAnsi="Calibri"/>
                      <w:color w:val="000000"/>
                    </w:rPr>
                    <w:t>4</w:t>
                  </w:r>
                  <w:r w:rsidRPr="009E7898">
                    <w:rPr>
                      <w:rFonts w:ascii="Calibri" w:hAnsi="Calibri"/>
                      <w:color w:val="000000"/>
                      <w:vertAlign w:val="superscript"/>
                    </w:rPr>
                    <w:t>e</w:t>
                  </w:r>
                  <w:r w:rsidRPr="009E7898">
                    <w:rPr>
                      <w:rFonts w:ascii="Calibri" w:hAnsi="Calibri"/>
                      <w:color w:val="000000"/>
                    </w:rPr>
                    <w:t>-2007</w:t>
                  </w:r>
                </w:p>
              </w:tc>
              <w:tc>
                <w:tcPr>
                  <w:tcW w:w="1070" w:type="dxa"/>
                  <w:tcBorders>
                    <w:top w:val="nil"/>
                    <w:left w:val="nil"/>
                    <w:bottom w:val="single" w:sz="4" w:space="0" w:color="auto"/>
                    <w:right w:val="single" w:sz="4" w:space="0" w:color="auto"/>
                  </w:tcBorders>
                  <w:shd w:val="clear" w:color="auto" w:fill="auto"/>
                  <w:vAlign w:val="center"/>
                  <w:hideMark/>
                </w:tcPr>
                <w:p w14:paraId="3BEAF906" w14:textId="77777777" w:rsidR="0010499E" w:rsidRPr="009E7898" w:rsidRDefault="0010499E" w:rsidP="0010499E">
                  <w:pPr>
                    <w:jc w:val="center"/>
                    <w:rPr>
                      <w:rFonts w:ascii="Calibri" w:hAnsi="Calibri"/>
                      <w:color w:val="000000"/>
                    </w:rPr>
                  </w:pPr>
                  <w:r w:rsidRPr="009E7898">
                    <w:rPr>
                      <w:rFonts w:ascii="Calibri" w:hAnsi="Calibri"/>
                      <w:color w:val="000000"/>
                    </w:rPr>
                    <w:t>12</w:t>
                  </w:r>
                </w:p>
              </w:tc>
              <w:tc>
                <w:tcPr>
                  <w:tcW w:w="1750" w:type="dxa"/>
                  <w:tcBorders>
                    <w:top w:val="nil"/>
                    <w:left w:val="nil"/>
                    <w:bottom w:val="single" w:sz="4" w:space="0" w:color="auto"/>
                    <w:right w:val="single" w:sz="4" w:space="0" w:color="auto"/>
                  </w:tcBorders>
                  <w:shd w:val="clear" w:color="auto" w:fill="auto"/>
                  <w:vAlign w:val="center"/>
                  <w:hideMark/>
                </w:tcPr>
                <w:p w14:paraId="40603AF0" w14:textId="77777777" w:rsidR="0010499E" w:rsidRPr="009E7898" w:rsidRDefault="0010499E" w:rsidP="0010499E">
                  <w:pPr>
                    <w:jc w:val="center"/>
                    <w:rPr>
                      <w:rFonts w:ascii="Calibri" w:hAnsi="Calibri"/>
                      <w:color w:val="000000"/>
                    </w:rPr>
                  </w:pPr>
                  <w:r w:rsidRPr="009E7898">
                    <w:rPr>
                      <w:rFonts w:ascii="Calibri" w:hAnsi="Calibri"/>
                      <w:color w:val="000000"/>
                    </w:rPr>
                    <w:t> </w:t>
                  </w:r>
                </w:p>
              </w:tc>
            </w:tr>
            <w:tr w:rsidR="0010499E" w:rsidRPr="009E7898" w14:paraId="234C91F0"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17F88C2A" w14:textId="77777777" w:rsidR="0010499E" w:rsidRPr="009E7898" w:rsidRDefault="0010499E" w:rsidP="0010499E">
                  <w:pPr>
                    <w:jc w:val="center"/>
                    <w:rPr>
                      <w:rFonts w:ascii="Calibri" w:hAnsi="Calibri"/>
                      <w:color w:val="000000"/>
                    </w:rPr>
                  </w:pPr>
                  <w:r w:rsidRPr="009E7898">
                    <w:rPr>
                      <w:rFonts w:ascii="Calibri" w:hAnsi="Calibri"/>
                      <w:color w:val="000000"/>
                    </w:rPr>
                    <w:t>14</w:t>
                  </w:r>
                </w:p>
              </w:tc>
              <w:tc>
                <w:tcPr>
                  <w:tcW w:w="1200" w:type="dxa"/>
                  <w:tcBorders>
                    <w:top w:val="nil"/>
                    <w:left w:val="nil"/>
                    <w:bottom w:val="nil"/>
                    <w:right w:val="nil"/>
                  </w:tcBorders>
                  <w:shd w:val="clear" w:color="auto" w:fill="auto"/>
                  <w:noWrap/>
                  <w:vAlign w:val="center"/>
                  <w:hideMark/>
                </w:tcPr>
                <w:p w14:paraId="3525ECB8" w14:textId="77777777" w:rsidR="0010499E" w:rsidRPr="009E7898" w:rsidRDefault="0010499E" w:rsidP="0010499E">
                  <w:pPr>
                    <w:jc w:val="center"/>
                    <w:rPr>
                      <w:rFonts w:ascii="Calibri" w:hAnsi="Calibri"/>
                      <w:color w:val="000000"/>
                    </w:rPr>
                  </w:pPr>
                  <w:r w:rsidRPr="009E7898">
                    <w:rPr>
                      <w:rFonts w:ascii="Calibri" w:hAnsi="Calibri"/>
                      <w:color w:val="000000"/>
                    </w:rPr>
                    <w:t>1</w:t>
                  </w:r>
                  <w:r w:rsidRPr="009E7898">
                    <w:rPr>
                      <w:rFonts w:ascii="Calibri" w:hAnsi="Calibri"/>
                      <w:color w:val="000000"/>
                      <w:vertAlign w:val="superscript"/>
                    </w:rPr>
                    <w:t>er</w:t>
                  </w:r>
                  <w:r w:rsidRPr="009E7898">
                    <w:rPr>
                      <w:rFonts w:ascii="Calibri" w:hAnsi="Calibri"/>
                      <w:color w:val="000000"/>
                    </w:rPr>
                    <w:t>-2008</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AF710EF" w14:textId="77777777" w:rsidR="0010499E" w:rsidRPr="009E7898" w:rsidRDefault="0010499E" w:rsidP="0010499E">
                  <w:pPr>
                    <w:jc w:val="center"/>
                    <w:rPr>
                      <w:rFonts w:ascii="Calibri" w:hAnsi="Calibri"/>
                      <w:color w:val="000000"/>
                    </w:rPr>
                  </w:pPr>
                  <w:r w:rsidRPr="009E7898">
                    <w:rPr>
                      <w:rFonts w:ascii="Calibri" w:hAnsi="Calibri"/>
                      <w:color w:val="000000"/>
                    </w:rPr>
                    <w:t>13</w:t>
                  </w:r>
                </w:p>
              </w:tc>
              <w:tc>
                <w:tcPr>
                  <w:tcW w:w="1750" w:type="dxa"/>
                  <w:tcBorders>
                    <w:top w:val="nil"/>
                    <w:left w:val="nil"/>
                    <w:bottom w:val="single" w:sz="4" w:space="0" w:color="auto"/>
                    <w:right w:val="single" w:sz="4" w:space="0" w:color="auto"/>
                  </w:tcBorders>
                  <w:shd w:val="clear" w:color="auto" w:fill="auto"/>
                  <w:vAlign w:val="center"/>
                  <w:hideMark/>
                </w:tcPr>
                <w:p w14:paraId="43515C3E" w14:textId="77777777" w:rsidR="0010499E" w:rsidRPr="009E7898" w:rsidRDefault="0010499E" w:rsidP="0010499E">
                  <w:pPr>
                    <w:jc w:val="center"/>
                    <w:rPr>
                      <w:rFonts w:ascii="Calibri" w:hAnsi="Calibri"/>
                      <w:color w:val="000000"/>
                    </w:rPr>
                  </w:pPr>
                  <w:r w:rsidRPr="009E7898">
                    <w:rPr>
                      <w:rFonts w:ascii="Calibri" w:hAnsi="Calibri"/>
                      <w:color w:val="000000"/>
                    </w:rPr>
                    <w:t> </w:t>
                  </w:r>
                </w:p>
              </w:tc>
            </w:tr>
            <w:tr w:rsidR="0010499E" w:rsidRPr="009E7898" w14:paraId="71DB6423"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4B876EBE" w14:textId="77777777" w:rsidR="0010499E" w:rsidRPr="009E7898" w:rsidRDefault="0010499E" w:rsidP="0010499E">
                  <w:pPr>
                    <w:jc w:val="center"/>
                    <w:rPr>
                      <w:rFonts w:ascii="Calibri" w:hAnsi="Calibri"/>
                      <w:color w:val="000000"/>
                    </w:rPr>
                  </w:pPr>
                  <w:r w:rsidRPr="009E7898">
                    <w:rPr>
                      <w:rFonts w:ascii="Calibri" w:hAnsi="Calibri"/>
                      <w:color w:val="000000"/>
                    </w:rPr>
                    <w:t>15</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5B03E99" w14:textId="77777777" w:rsidR="0010499E" w:rsidRPr="009E7898" w:rsidRDefault="0010499E" w:rsidP="0010499E">
                  <w:pPr>
                    <w:jc w:val="center"/>
                    <w:rPr>
                      <w:rFonts w:ascii="Calibri" w:hAnsi="Calibri"/>
                      <w:color w:val="000000"/>
                    </w:rPr>
                  </w:pPr>
                  <w:r w:rsidRPr="009E7898">
                    <w:rPr>
                      <w:rFonts w:ascii="Calibri" w:hAnsi="Calibri"/>
                      <w:color w:val="000000"/>
                    </w:rPr>
                    <w:t>2</w:t>
                  </w:r>
                  <w:r w:rsidRPr="009E7898">
                    <w:rPr>
                      <w:rFonts w:ascii="Calibri" w:hAnsi="Calibri"/>
                      <w:color w:val="000000"/>
                      <w:vertAlign w:val="superscript"/>
                    </w:rPr>
                    <w:t>e</w:t>
                  </w:r>
                  <w:r w:rsidRPr="009E7898">
                    <w:rPr>
                      <w:rFonts w:ascii="Calibri" w:hAnsi="Calibri"/>
                      <w:color w:val="000000"/>
                    </w:rPr>
                    <w:t>-2008</w:t>
                  </w:r>
                </w:p>
              </w:tc>
              <w:tc>
                <w:tcPr>
                  <w:tcW w:w="1070" w:type="dxa"/>
                  <w:tcBorders>
                    <w:top w:val="nil"/>
                    <w:left w:val="nil"/>
                    <w:bottom w:val="single" w:sz="4" w:space="0" w:color="auto"/>
                    <w:right w:val="single" w:sz="4" w:space="0" w:color="auto"/>
                  </w:tcBorders>
                  <w:shd w:val="clear" w:color="auto" w:fill="auto"/>
                  <w:vAlign w:val="center"/>
                  <w:hideMark/>
                </w:tcPr>
                <w:p w14:paraId="755E49AC" w14:textId="77777777" w:rsidR="0010499E" w:rsidRPr="009E7898" w:rsidRDefault="0010499E" w:rsidP="0010499E">
                  <w:pPr>
                    <w:jc w:val="center"/>
                    <w:rPr>
                      <w:rFonts w:ascii="Calibri" w:hAnsi="Calibri"/>
                      <w:color w:val="000000"/>
                    </w:rPr>
                  </w:pPr>
                  <w:r w:rsidRPr="009E7898">
                    <w:rPr>
                      <w:rFonts w:ascii="Calibri" w:hAnsi="Calibri"/>
                      <w:color w:val="000000"/>
                    </w:rPr>
                    <w:t>14</w:t>
                  </w:r>
                </w:p>
              </w:tc>
              <w:tc>
                <w:tcPr>
                  <w:tcW w:w="1750" w:type="dxa"/>
                  <w:tcBorders>
                    <w:top w:val="nil"/>
                    <w:left w:val="nil"/>
                    <w:bottom w:val="single" w:sz="4" w:space="0" w:color="auto"/>
                    <w:right w:val="single" w:sz="4" w:space="0" w:color="auto"/>
                  </w:tcBorders>
                  <w:shd w:val="clear" w:color="auto" w:fill="auto"/>
                  <w:vAlign w:val="center"/>
                  <w:hideMark/>
                </w:tcPr>
                <w:p w14:paraId="3D3D405F" w14:textId="77777777" w:rsidR="0010499E" w:rsidRPr="009E7898" w:rsidRDefault="0010499E" w:rsidP="0010499E">
                  <w:pPr>
                    <w:jc w:val="center"/>
                    <w:rPr>
                      <w:rFonts w:ascii="Calibri" w:hAnsi="Calibri"/>
                      <w:color w:val="000000"/>
                    </w:rPr>
                  </w:pPr>
                  <w:r w:rsidRPr="009E7898">
                    <w:rPr>
                      <w:rFonts w:ascii="Calibri" w:hAnsi="Calibri"/>
                      <w:color w:val="000000"/>
                    </w:rPr>
                    <w:t> </w:t>
                  </w:r>
                </w:p>
              </w:tc>
            </w:tr>
            <w:tr w:rsidR="0010499E" w:rsidRPr="009E7898" w14:paraId="7419B583"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089D7493" w14:textId="77777777" w:rsidR="0010499E" w:rsidRPr="009E7898" w:rsidRDefault="0010499E" w:rsidP="0010499E">
                  <w:pPr>
                    <w:jc w:val="center"/>
                    <w:rPr>
                      <w:rFonts w:ascii="Calibri" w:hAnsi="Calibri"/>
                      <w:color w:val="000000"/>
                    </w:rPr>
                  </w:pPr>
                  <w:r w:rsidRPr="009E7898">
                    <w:rPr>
                      <w:rFonts w:ascii="Calibri" w:hAnsi="Calibri"/>
                      <w:color w:val="000000"/>
                    </w:rPr>
                    <w:t>16</w:t>
                  </w:r>
                </w:p>
              </w:tc>
              <w:tc>
                <w:tcPr>
                  <w:tcW w:w="1200" w:type="dxa"/>
                  <w:tcBorders>
                    <w:top w:val="nil"/>
                    <w:left w:val="nil"/>
                    <w:bottom w:val="single" w:sz="4" w:space="0" w:color="auto"/>
                    <w:right w:val="single" w:sz="4" w:space="0" w:color="auto"/>
                  </w:tcBorders>
                  <w:shd w:val="clear" w:color="auto" w:fill="auto"/>
                  <w:vAlign w:val="center"/>
                  <w:hideMark/>
                </w:tcPr>
                <w:p w14:paraId="1B8DE793" w14:textId="77777777" w:rsidR="0010499E" w:rsidRPr="009E7898" w:rsidRDefault="0010499E" w:rsidP="0010499E">
                  <w:pPr>
                    <w:jc w:val="center"/>
                    <w:rPr>
                      <w:rFonts w:ascii="Calibri" w:hAnsi="Calibri"/>
                      <w:color w:val="000000"/>
                    </w:rPr>
                  </w:pPr>
                  <w:r w:rsidRPr="009E7898">
                    <w:rPr>
                      <w:rFonts w:ascii="Calibri" w:hAnsi="Calibri"/>
                      <w:color w:val="000000"/>
                    </w:rPr>
                    <w:t>3</w:t>
                  </w:r>
                  <w:r w:rsidRPr="009E7898">
                    <w:rPr>
                      <w:rFonts w:ascii="Calibri" w:hAnsi="Calibri"/>
                      <w:color w:val="000000"/>
                      <w:vertAlign w:val="superscript"/>
                    </w:rPr>
                    <w:t>e</w:t>
                  </w:r>
                  <w:r w:rsidRPr="009E7898">
                    <w:rPr>
                      <w:rFonts w:ascii="Calibri" w:hAnsi="Calibri"/>
                      <w:color w:val="000000"/>
                    </w:rPr>
                    <w:t>-2008</w:t>
                  </w:r>
                </w:p>
              </w:tc>
              <w:tc>
                <w:tcPr>
                  <w:tcW w:w="1070" w:type="dxa"/>
                  <w:tcBorders>
                    <w:top w:val="nil"/>
                    <w:left w:val="nil"/>
                    <w:bottom w:val="single" w:sz="4" w:space="0" w:color="auto"/>
                    <w:right w:val="single" w:sz="4" w:space="0" w:color="auto"/>
                  </w:tcBorders>
                  <w:shd w:val="clear" w:color="auto" w:fill="auto"/>
                  <w:vAlign w:val="center"/>
                  <w:hideMark/>
                </w:tcPr>
                <w:p w14:paraId="2DF9A069" w14:textId="77777777" w:rsidR="0010499E" w:rsidRPr="009E7898" w:rsidRDefault="0010499E" w:rsidP="0010499E">
                  <w:pPr>
                    <w:jc w:val="center"/>
                    <w:rPr>
                      <w:rFonts w:ascii="Calibri" w:hAnsi="Calibri"/>
                      <w:color w:val="000000"/>
                    </w:rPr>
                  </w:pPr>
                  <w:r w:rsidRPr="009E7898">
                    <w:rPr>
                      <w:rFonts w:ascii="Calibri" w:hAnsi="Calibri"/>
                      <w:color w:val="000000"/>
                    </w:rPr>
                    <w:t>15</w:t>
                  </w:r>
                </w:p>
              </w:tc>
              <w:tc>
                <w:tcPr>
                  <w:tcW w:w="1750" w:type="dxa"/>
                  <w:tcBorders>
                    <w:top w:val="nil"/>
                    <w:left w:val="nil"/>
                    <w:bottom w:val="single" w:sz="4" w:space="0" w:color="auto"/>
                    <w:right w:val="single" w:sz="4" w:space="0" w:color="auto"/>
                  </w:tcBorders>
                  <w:shd w:val="clear" w:color="auto" w:fill="auto"/>
                  <w:vAlign w:val="center"/>
                  <w:hideMark/>
                </w:tcPr>
                <w:p w14:paraId="5C8BA3D9" w14:textId="77777777" w:rsidR="0010499E" w:rsidRPr="009E7898" w:rsidRDefault="0010499E" w:rsidP="0010499E">
                  <w:pPr>
                    <w:jc w:val="center"/>
                    <w:rPr>
                      <w:rFonts w:ascii="Calibri" w:hAnsi="Calibri"/>
                      <w:color w:val="000000"/>
                    </w:rPr>
                  </w:pPr>
                  <w:r w:rsidRPr="009E7898">
                    <w:rPr>
                      <w:rFonts w:ascii="Calibri" w:hAnsi="Calibri"/>
                      <w:color w:val="000000"/>
                    </w:rPr>
                    <w:t> </w:t>
                  </w:r>
                </w:p>
              </w:tc>
            </w:tr>
            <w:tr w:rsidR="0010499E" w:rsidRPr="009E7898" w14:paraId="3EF4F87F" w14:textId="77777777" w:rsidTr="0010499E">
              <w:trPr>
                <w:trHeight w:val="300"/>
                <w:jc w:val="right"/>
              </w:trPr>
              <w:tc>
                <w:tcPr>
                  <w:tcW w:w="580" w:type="dxa"/>
                  <w:tcBorders>
                    <w:top w:val="nil"/>
                    <w:left w:val="single" w:sz="4" w:space="0" w:color="auto"/>
                    <w:bottom w:val="single" w:sz="4" w:space="0" w:color="auto"/>
                    <w:right w:val="single" w:sz="4" w:space="0" w:color="auto"/>
                  </w:tcBorders>
                  <w:shd w:val="clear" w:color="000000" w:fill="DBE5F1"/>
                  <w:vAlign w:val="center"/>
                  <w:hideMark/>
                </w:tcPr>
                <w:p w14:paraId="19556232" w14:textId="77777777" w:rsidR="0010499E" w:rsidRPr="009E7898" w:rsidRDefault="0010499E" w:rsidP="0010499E">
                  <w:pPr>
                    <w:jc w:val="center"/>
                    <w:rPr>
                      <w:rFonts w:ascii="Calibri" w:hAnsi="Calibri"/>
                      <w:color w:val="000000"/>
                    </w:rPr>
                  </w:pPr>
                  <w:r w:rsidRPr="009E7898">
                    <w:rPr>
                      <w:rFonts w:ascii="Calibri" w:hAnsi="Calibri"/>
                      <w:color w:val="000000"/>
                    </w:rPr>
                    <w:t>17</w:t>
                  </w:r>
                </w:p>
              </w:tc>
              <w:tc>
                <w:tcPr>
                  <w:tcW w:w="1200" w:type="dxa"/>
                  <w:tcBorders>
                    <w:top w:val="nil"/>
                    <w:left w:val="nil"/>
                    <w:bottom w:val="single" w:sz="4" w:space="0" w:color="auto"/>
                    <w:right w:val="single" w:sz="4" w:space="0" w:color="auto"/>
                  </w:tcBorders>
                  <w:shd w:val="clear" w:color="auto" w:fill="auto"/>
                  <w:vAlign w:val="center"/>
                  <w:hideMark/>
                </w:tcPr>
                <w:p w14:paraId="7BA4D886" w14:textId="77777777" w:rsidR="0010499E" w:rsidRPr="009E7898" w:rsidRDefault="0010499E" w:rsidP="0010499E">
                  <w:pPr>
                    <w:jc w:val="center"/>
                    <w:rPr>
                      <w:rFonts w:ascii="Calibri" w:hAnsi="Calibri"/>
                      <w:color w:val="000000"/>
                    </w:rPr>
                  </w:pPr>
                  <w:r w:rsidRPr="009E7898">
                    <w:rPr>
                      <w:rFonts w:ascii="Calibri" w:hAnsi="Calibri"/>
                      <w:color w:val="000000"/>
                    </w:rPr>
                    <w:t>4</w:t>
                  </w:r>
                  <w:r w:rsidRPr="009E7898">
                    <w:rPr>
                      <w:rFonts w:ascii="Calibri" w:hAnsi="Calibri"/>
                      <w:color w:val="000000"/>
                      <w:vertAlign w:val="superscript"/>
                    </w:rPr>
                    <w:t>e</w:t>
                  </w:r>
                  <w:r w:rsidRPr="009E7898">
                    <w:rPr>
                      <w:rFonts w:ascii="Calibri" w:hAnsi="Calibri"/>
                      <w:color w:val="000000"/>
                    </w:rPr>
                    <w:t>-2008</w:t>
                  </w:r>
                </w:p>
              </w:tc>
              <w:tc>
                <w:tcPr>
                  <w:tcW w:w="1070" w:type="dxa"/>
                  <w:tcBorders>
                    <w:top w:val="nil"/>
                    <w:left w:val="nil"/>
                    <w:bottom w:val="single" w:sz="4" w:space="0" w:color="auto"/>
                    <w:right w:val="single" w:sz="4" w:space="0" w:color="auto"/>
                  </w:tcBorders>
                  <w:shd w:val="clear" w:color="auto" w:fill="auto"/>
                  <w:vAlign w:val="center"/>
                  <w:hideMark/>
                </w:tcPr>
                <w:p w14:paraId="7E138E01" w14:textId="77777777" w:rsidR="0010499E" w:rsidRPr="009E7898" w:rsidRDefault="0010499E" w:rsidP="0010499E">
                  <w:pPr>
                    <w:jc w:val="center"/>
                    <w:rPr>
                      <w:rFonts w:ascii="Calibri" w:hAnsi="Calibri"/>
                      <w:color w:val="000000"/>
                    </w:rPr>
                  </w:pPr>
                  <w:r w:rsidRPr="009E7898">
                    <w:rPr>
                      <w:rFonts w:ascii="Calibri" w:hAnsi="Calibri"/>
                      <w:color w:val="000000"/>
                    </w:rPr>
                    <w:t>16</w:t>
                  </w:r>
                </w:p>
              </w:tc>
              <w:tc>
                <w:tcPr>
                  <w:tcW w:w="1750" w:type="dxa"/>
                  <w:tcBorders>
                    <w:top w:val="nil"/>
                    <w:left w:val="nil"/>
                    <w:bottom w:val="single" w:sz="4" w:space="0" w:color="auto"/>
                    <w:right w:val="single" w:sz="4" w:space="0" w:color="auto"/>
                  </w:tcBorders>
                  <w:shd w:val="clear" w:color="auto" w:fill="auto"/>
                  <w:vAlign w:val="center"/>
                  <w:hideMark/>
                </w:tcPr>
                <w:p w14:paraId="4F3BA9FC" w14:textId="77777777" w:rsidR="0010499E" w:rsidRPr="009E7898" w:rsidRDefault="0010499E" w:rsidP="0010499E">
                  <w:pPr>
                    <w:jc w:val="center"/>
                    <w:rPr>
                      <w:rFonts w:ascii="Calibri" w:hAnsi="Calibri"/>
                      <w:color w:val="000000"/>
                    </w:rPr>
                  </w:pPr>
                  <w:r w:rsidRPr="009E7898">
                    <w:rPr>
                      <w:rFonts w:ascii="Calibri" w:hAnsi="Calibri"/>
                      <w:color w:val="000000"/>
                    </w:rPr>
                    <w:t> </w:t>
                  </w:r>
                </w:p>
              </w:tc>
            </w:tr>
          </w:tbl>
          <w:p w14:paraId="24E5C499" w14:textId="56841678" w:rsidR="0010499E" w:rsidRDefault="0010499E" w:rsidP="0010499E">
            <w:pPr>
              <w:pStyle w:val="ListParagraph"/>
              <w:ind w:left="0"/>
              <w:jc w:val="right"/>
              <w:rPr>
                <w:b/>
              </w:rPr>
            </w:pPr>
            <w:r>
              <w:t>(So</w:t>
            </w:r>
            <w:r w:rsidRPr="009E7898">
              <w:t>urce INSEE)</w:t>
            </w:r>
          </w:p>
        </w:tc>
      </w:tr>
    </w:tbl>
    <w:p w14:paraId="1D59791A" w14:textId="77777777" w:rsidR="00743755" w:rsidRDefault="00743755" w:rsidP="00671199">
      <w:pPr>
        <w:pStyle w:val="ListParagraph"/>
        <w:ind w:left="0"/>
        <w:jc w:val="both"/>
        <w:rPr>
          <w:b/>
        </w:rPr>
      </w:pPr>
    </w:p>
    <w:p w14:paraId="1FA23DCC" w14:textId="372EE5D8" w:rsidR="00E015CC" w:rsidRPr="009E7898" w:rsidRDefault="00E015CC" w:rsidP="00671199">
      <w:pPr>
        <w:pStyle w:val="ListParagraph"/>
        <w:ind w:left="0"/>
        <w:jc w:val="both"/>
        <w:rPr>
          <w:b/>
        </w:rPr>
      </w:pPr>
      <w:r w:rsidRPr="009E7898">
        <w:rPr>
          <w:b/>
        </w:rPr>
        <w:t>Partie 2 :</w:t>
      </w:r>
    </w:p>
    <w:p w14:paraId="2E296F56" w14:textId="77777777" w:rsidR="00352FBD" w:rsidRPr="009E7898" w:rsidRDefault="00352FBD" w:rsidP="00671199">
      <w:pPr>
        <w:pStyle w:val="ListParagraph"/>
        <w:ind w:left="0"/>
        <w:jc w:val="both"/>
        <w:rPr>
          <w:b/>
        </w:rPr>
      </w:pPr>
    </w:p>
    <w:p w14:paraId="06A100E0" w14:textId="77777777" w:rsidR="00E015CC" w:rsidRPr="009E7898" w:rsidRDefault="00E015CC" w:rsidP="00671199">
      <w:pPr>
        <w:pStyle w:val="ListParagraph"/>
        <w:ind w:left="0"/>
        <w:jc w:val="both"/>
      </w:pPr>
      <w:r w:rsidRPr="009E7898">
        <w:t xml:space="preserve">Sur la feuille en annexe on a représenté, par un nuage de points, la série statistique double des rangs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9E7898">
        <w:t xml:space="preserve"> des trimestres et des prix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9E7898">
        <w:t xml:space="preserve"> du blé.</w:t>
      </w:r>
    </w:p>
    <w:p w14:paraId="69AB418D" w14:textId="77777777" w:rsidR="00E015CC" w:rsidRPr="009E7898" w:rsidRDefault="00E015CC" w:rsidP="00671199">
      <w:pPr>
        <w:pStyle w:val="ListParagraph"/>
        <w:ind w:left="0"/>
        <w:jc w:val="both"/>
      </w:pPr>
    </w:p>
    <w:p w14:paraId="69FEB68E" w14:textId="77777777" w:rsidR="00E015CC" w:rsidRPr="009E7898" w:rsidRDefault="00E015CC" w:rsidP="00671199">
      <w:pPr>
        <w:pStyle w:val="ListParagraph"/>
        <w:numPr>
          <w:ilvl w:val="0"/>
          <w:numId w:val="9"/>
        </w:numPr>
        <w:jc w:val="both"/>
        <w:rPr>
          <w:b/>
        </w:rPr>
      </w:pPr>
      <w:r w:rsidRPr="009E7898">
        <w:t xml:space="preserve">A l’aide de la calculatrice, déterminer, par la méthode des moindres carrés, une équation de la droite de régression de </w:t>
      </w:r>
      <m:oMath>
        <m:r>
          <w:rPr>
            <w:rFonts w:ascii="Cambria Math" w:hAnsi="Cambria Math"/>
          </w:rPr>
          <m:t>y</m:t>
        </m:r>
      </m:oMath>
      <w:r w:rsidRPr="009E7898">
        <w:t xml:space="preserve"> en </w:t>
      </w:r>
      <m:oMath>
        <m:r>
          <w:rPr>
            <w:rFonts w:ascii="Cambria Math" w:hAnsi="Cambria Math"/>
          </w:rPr>
          <m:t>x</m:t>
        </m:r>
      </m:oMath>
      <w:r w:rsidRPr="009E7898">
        <w:t xml:space="preserve"> sous la forme </w:t>
      </w:r>
      <m:oMath>
        <m:r>
          <w:rPr>
            <w:rFonts w:ascii="Cambria Math" w:hAnsi="Cambria Math"/>
          </w:rPr>
          <m:t>y=ax+b </m:t>
        </m:r>
      </m:oMath>
      <w:r w:rsidRPr="009E7898">
        <w:t xml:space="preserve">; on arrondira les coefficients </w:t>
      </w:r>
      <m:oMath>
        <m:r>
          <w:rPr>
            <w:rFonts w:ascii="Cambria Math" w:hAnsi="Cambria Math"/>
          </w:rPr>
          <m:t>a</m:t>
        </m:r>
      </m:oMath>
      <w:r w:rsidRPr="009E7898">
        <w:t xml:space="preserve"> et </w:t>
      </w:r>
      <m:oMath>
        <m:r>
          <w:rPr>
            <w:rFonts w:ascii="Cambria Math" w:hAnsi="Cambria Math"/>
          </w:rPr>
          <m:t>b</m:t>
        </m:r>
      </m:oMath>
      <w:r w:rsidRPr="009E7898">
        <w:t xml:space="preserve"> à 0,01 près.</w:t>
      </w:r>
    </w:p>
    <w:p w14:paraId="6BAE5AD9" w14:textId="77777777" w:rsidR="00DC7FD9" w:rsidRPr="009E7898" w:rsidRDefault="00DC7FD9" w:rsidP="00DC7FD9">
      <w:pPr>
        <w:pStyle w:val="ListParagraph"/>
        <w:jc w:val="both"/>
        <w:rPr>
          <w:b/>
        </w:rPr>
      </w:pPr>
    </w:p>
    <w:p w14:paraId="1AE01AF0" w14:textId="77777777" w:rsidR="00D436AC" w:rsidRPr="009E7898" w:rsidRDefault="00D436AC" w:rsidP="00671199">
      <w:pPr>
        <w:pStyle w:val="ListParagraph"/>
        <w:numPr>
          <w:ilvl w:val="0"/>
          <w:numId w:val="9"/>
        </w:numPr>
        <w:jc w:val="both"/>
        <w:rPr>
          <w:b/>
        </w:rPr>
      </w:pPr>
      <w:r w:rsidRPr="009E7898">
        <w:t xml:space="preserve">On décide d’ajuster le nuage aves la droite </w:t>
      </w:r>
      <w:r w:rsidRPr="009E7898">
        <w:rPr>
          <w:rFonts w:ascii="Atalante" w:hAnsi="Atalante"/>
        </w:rPr>
        <w:t>d</w:t>
      </w:r>
      <w:r w:rsidRPr="009E7898">
        <w:t xml:space="preserve"> d’équation </w:t>
      </w:r>
      <m:oMath>
        <m:r>
          <w:rPr>
            <w:rFonts w:ascii="Cambria Math" w:hAnsi="Cambria Math"/>
          </w:rPr>
          <m:t>y=8,7x+95</m:t>
        </m:r>
      </m:oMath>
      <w:r w:rsidRPr="009E7898">
        <w:t>.</w:t>
      </w:r>
    </w:p>
    <w:p w14:paraId="22763671" w14:textId="77777777" w:rsidR="00D436AC" w:rsidRPr="009E7898" w:rsidRDefault="00D436AC" w:rsidP="00671199">
      <w:pPr>
        <w:pStyle w:val="ListParagraph"/>
        <w:jc w:val="both"/>
      </w:pPr>
      <w:r w:rsidRPr="009E7898">
        <w:t xml:space="preserve">Tracer </w:t>
      </w:r>
      <w:r w:rsidRPr="009E7898">
        <w:rPr>
          <w:rFonts w:ascii="Atalante" w:hAnsi="Atalante"/>
        </w:rPr>
        <w:t>d</w:t>
      </w:r>
      <w:r w:rsidRPr="009E7898">
        <w:t xml:space="preserve"> sur l’annexe.</w:t>
      </w:r>
    </w:p>
    <w:p w14:paraId="2C134AF1" w14:textId="77777777" w:rsidR="00DC7FD9" w:rsidRPr="009E7898" w:rsidRDefault="00DC7FD9" w:rsidP="00DC7FD9">
      <w:pPr>
        <w:jc w:val="both"/>
        <w:rPr>
          <w:b/>
        </w:rPr>
      </w:pPr>
    </w:p>
    <w:p w14:paraId="7B2EDABC" w14:textId="77777777" w:rsidR="00D436AC" w:rsidRPr="009E7898" w:rsidRDefault="00D436AC" w:rsidP="00671199">
      <w:pPr>
        <w:pStyle w:val="ListParagraph"/>
        <w:numPr>
          <w:ilvl w:val="0"/>
          <w:numId w:val="9"/>
        </w:numPr>
        <w:jc w:val="both"/>
      </w:pPr>
      <w:r w:rsidRPr="009E7898">
        <w:t>En utilisant cette droite, estimer graphiquement le prix du blé en dollars par tonne au 4</w:t>
      </w:r>
      <w:r w:rsidRPr="009E7898">
        <w:rPr>
          <w:vertAlign w:val="superscript"/>
        </w:rPr>
        <w:t>e</w:t>
      </w:r>
      <w:r w:rsidRPr="009E7898">
        <w:t xml:space="preserve"> trimestre 2008.</w:t>
      </w:r>
    </w:p>
    <w:p w14:paraId="4F8A60AC" w14:textId="77777777" w:rsidR="00D436AC" w:rsidRPr="009E7898" w:rsidRDefault="00D436AC" w:rsidP="00671199">
      <w:pPr>
        <w:pStyle w:val="ListParagraph"/>
        <w:jc w:val="both"/>
      </w:pPr>
      <w:r w:rsidRPr="009E7898">
        <w:t>Faire apparaître sur le graphique les tracés utiles.</w:t>
      </w:r>
    </w:p>
    <w:p w14:paraId="0AAB826D" w14:textId="77777777" w:rsidR="00352FBD" w:rsidRPr="009E7898" w:rsidRDefault="00352FBD" w:rsidP="00671199">
      <w:pPr>
        <w:pStyle w:val="ListParagraph"/>
        <w:ind w:left="0"/>
        <w:jc w:val="both"/>
      </w:pPr>
    </w:p>
    <w:p w14:paraId="70B73E33" w14:textId="77777777" w:rsidR="00352FBD" w:rsidRPr="009E7898" w:rsidRDefault="00352FBD" w:rsidP="00671199">
      <w:pPr>
        <w:pStyle w:val="ListParagraph"/>
        <w:ind w:left="0"/>
        <w:jc w:val="both"/>
        <w:rPr>
          <w:b/>
        </w:rPr>
      </w:pPr>
      <w:r w:rsidRPr="009E7898">
        <w:rPr>
          <w:b/>
        </w:rPr>
        <w:t>Partie 3 :</w:t>
      </w:r>
    </w:p>
    <w:p w14:paraId="40DA29FB" w14:textId="77777777" w:rsidR="00352FBD" w:rsidRPr="009E7898" w:rsidRDefault="00352FBD" w:rsidP="00671199">
      <w:pPr>
        <w:pStyle w:val="ListParagraph"/>
        <w:ind w:left="0"/>
        <w:jc w:val="both"/>
        <w:rPr>
          <w:b/>
        </w:rPr>
      </w:pPr>
    </w:p>
    <w:p w14:paraId="0C895AFA" w14:textId="77777777" w:rsidR="00352FBD" w:rsidRPr="009E7898" w:rsidRDefault="00352FBD" w:rsidP="00671199">
      <w:pPr>
        <w:pStyle w:val="ListParagraph"/>
        <w:numPr>
          <w:ilvl w:val="0"/>
          <w:numId w:val="10"/>
        </w:numPr>
        <w:jc w:val="both"/>
      </w:pPr>
      <w:r w:rsidRPr="009E7898">
        <w:t>Si l’on admet que le prix du blé augmente de 5% par trimestre après le 2</w:t>
      </w:r>
      <w:r w:rsidRPr="009E7898">
        <w:rPr>
          <w:vertAlign w:val="superscript"/>
        </w:rPr>
        <w:t>e</w:t>
      </w:r>
      <w:r w:rsidRPr="009E7898">
        <w:t xml:space="preserve"> trimestre 2007, quelle formule, à recopier vers le bas, faut-il placer en cellule C12 pour obtenir les prix au-delà du 2</w:t>
      </w:r>
      <w:r w:rsidRPr="009E7898">
        <w:rPr>
          <w:vertAlign w:val="superscript"/>
        </w:rPr>
        <w:t>e</w:t>
      </w:r>
      <w:r w:rsidRPr="009E7898">
        <w:t xml:space="preserve"> trimestre 2007 ?</w:t>
      </w:r>
    </w:p>
    <w:p w14:paraId="0C73E5AA" w14:textId="77777777" w:rsidR="00DC7FD9" w:rsidRPr="009E7898" w:rsidRDefault="00DC7FD9" w:rsidP="00DC7FD9">
      <w:pPr>
        <w:pStyle w:val="ListParagraph"/>
        <w:jc w:val="both"/>
      </w:pPr>
    </w:p>
    <w:p w14:paraId="553E711D" w14:textId="77777777" w:rsidR="00352FBD" w:rsidRPr="009E7898" w:rsidRDefault="00352FBD" w:rsidP="00671199">
      <w:pPr>
        <w:pStyle w:val="ListParagraph"/>
        <w:numPr>
          <w:ilvl w:val="0"/>
          <w:numId w:val="10"/>
        </w:numPr>
        <w:jc w:val="both"/>
      </w:pPr>
      <w:r w:rsidRPr="009E7898">
        <w:rPr>
          <w:b/>
        </w:rPr>
        <w:t xml:space="preserve">a.   </w:t>
      </w:r>
      <w:r w:rsidRPr="009E7898">
        <w:t>Calculer la valeur contenue dans la cellule C12.</w:t>
      </w:r>
    </w:p>
    <w:p w14:paraId="578654E1" w14:textId="77777777" w:rsidR="00DC7FD9" w:rsidRPr="009E7898" w:rsidRDefault="00DC7FD9" w:rsidP="00DC7FD9">
      <w:pPr>
        <w:jc w:val="both"/>
      </w:pPr>
    </w:p>
    <w:p w14:paraId="5773126E" w14:textId="77777777" w:rsidR="00352FBD" w:rsidRPr="009E7898" w:rsidRDefault="00352FBD" w:rsidP="00671199">
      <w:pPr>
        <w:pStyle w:val="ListParagraph"/>
        <w:jc w:val="both"/>
      </w:pPr>
      <w:r w:rsidRPr="009E7898">
        <w:rPr>
          <w:b/>
        </w:rPr>
        <w:t>b.</w:t>
      </w:r>
      <w:r w:rsidRPr="009E7898">
        <w:t xml:space="preserve">   Calculer la valeur contenue dans la cellule C17.</w:t>
      </w:r>
    </w:p>
    <w:p w14:paraId="7496E5DE" w14:textId="77777777" w:rsidR="00CC4BB6" w:rsidRDefault="00CC4BB6">
      <w:pPr>
        <w:spacing w:after="200" w:line="276" w:lineRule="auto"/>
      </w:pPr>
      <w:r>
        <w:br w:type="page"/>
      </w:r>
    </w:p>
    <w:p w14:paraId="5BFD62AB" w14:textId="77777777" w:rsidR="00FA6BC8" w:rsidRPr="009E7898" w:rsidRDefault="00FA6BC8" w:rsidP="00DC7FD9">
      <w:pPr>
        <w:jc w:val="both"/>
        <w:rPr>
          <w:b/>
          <w:sz w:val="28"/>
          <w:szCs w:val="28"/>
        </w:rPr>
      </w:pPr>
      <w:r w:rsidRPr="00CC4BB6">
        <w:rPr>
          <w:b/>
          <w:sz w:val="28"/>
          <w:szCs w:val="28"/>
          <w:u w:val="single"/>
        </w:rPr>
        <w:lastRenderedPageBreak/>
        <w:t>Exercice 3</w:t>
      </w:r>
      <w:r w:rsidRPr="009E7898">
        <w:rPr>
          <w:b/>
          <w:sz w:val="28"/>
          <w:szCs w:val="28"/>
        </w:rPr>
        <w:t> :</w:t>
      </w:r>
      <w:r w:rsidR="009E7898" w:rsidRPr="009E7898">
        <w:rPr>
          <w:b/>
          <w:sz w:val="28"/>
          <w:szCs w:val="28"/>
        </w:rPr>
        <w:t xml:space="preserve"> 4,5</w:t>
      </w:r>
      <w:r w:rsidR="00903C8E" w:rsidRPr="009E7898">
        <w:rPr>
          <w:b/>
          <w:sz w:val="28"/>
          <w:szCs w:val="28"/>
        </w:rPr>
        <w:t xml:space="preserve"> points</w:t>
      </w:r>
    </w:p>
    <w:p w14:paraId="22BF1F0D" w14:textId="77777777" w:rsidR="00DC7FD9" w:rsidRPr="009E7898" w:rsidRDefault="00DC7FD9" w:rsidP="00DC7FD9">
      <w:pPr>
        <w:jc w:val="both"/>
        <w:rPr>
          <w:b/>
        </w:rPr>
      </w:pPr>
    </w:p>
    <w:p w14:paraId="191702E7" w14:textId="77777777" w:rsidR="00FA6BC8" w:rsidRPr="009E7898" w:rsidRDefault="00FA6BC8" w:rsidP="00DC7FD9">
      <w:pPr>
        <w:pStyle w:val="ListParagraph"/>
        <w:ind w:left="0"/>
        <w:jc w:val="both"/>
      </w:pPr>
      <w:r w:rsidRPr="009E7898">
        <w:t>Ulysse</w:t>
      </w:r>
      <w:r w:rsidR="009E7898" w:rsidRPr="009E7898">
        <w:t xml:space="preserve"> et</w:t>
      </w:r>
      <w:r w:rsidRPr="009E7898">
        <w:t xml:space="preserve"> Victor sont nés tous les </w:t>
      </w:r>
      <w:r w:rsidR="009E7898" w:rsidRPr="009E7898">
        <w:t>deux</w:t>
      </w:r>
      <w:r w:rsidRPr="009E7898">
        <w:t xml:space="preserve"> le 1</w:t>
      </w:r>
      <w:r w:rsidRPr="009E7898">
        <w:rPr>
          <w:vertAlign w:val="superscript"/>
        </w:rPr>
        <w:t>er</w:t>
      </w:r>
      <w:r w:rsidRPr="009E7898">
        <w:t xml:space="preserve"> janvier 2008.</w:t>
      </w:r>
    </w:p>
    <w:p w14:paraId="22D70ED8" w14:textId="77777777" w:rsidR="00FA6BC8" w:rsidRPr="009E7898" w:rsidRDefault="00FA6BC8" w:rsidP="00DC7FD9">
      <w:pPr>
        <w:pStyle w:val="ListParagraph"/>
        <w:ind w:left="0"/>
        <w:jc w:val="both"/>
      </w:pPr>
      <w:r w:rsidRPr="009E7898">
        <w:t>A leur naissance, leurs pères respectifs ont décidé de leur mettre de l’argent de côté.</w:t>
      </w:r>
    </w:p>
    <w:p w14:paraId="2F612D6A" w14:textId="77777777" w:rsidR="0003315E" w:rsidRPr="009E7898" w:rsidRDefault="0003315E" w:rsidP="00DC7FD9">
      <w:pPr>
        <w:pStyle w:val="ListParagraph"/>
        <w:ind w:left="0"/>
        <w:jc w:val="both"/>
      </w:pPr>
    </w:p>
    <w:p w14:paraId="3E181725" w14:textId="32C18CD2" w:rsidR="00FA6BC8" w:rsidRPr="009E7898" w:rsidRDefault="00FA6BC8" w:rsidP="00DC7FD9">
      <w:pPr>
        <w:pStyle w:val="ListParagraph"/>
        <w:ind w:left="0"/>
        <w:jc w:val="both"/>
      </w:pPr>
      <w:r w:rsidRPr="009E7898">
        <w:t>Le père d’Ulysse dépose 100 euros le 1</w:t>
      </w:r>
      <w:r w:rsidRPr="009E7898">
        <w:rPr>
          <w:vertAlign w:val="superscript"/>
        </w:rPr>
        <w:t>er</w:t>
      </w:r>
      <w:r w:rsidRPr="009E7898">
        <w:t xml:space="preserve"> janvier 2008 dans son coffre-fort et y ajoutera 200</w:t>
      </w:r>
      <w:r w:rsidR="0010499E">
        <w:t> </w:t>
      </w:r>
      <w:r w:rsidRPr="009E7898">
        <w:t>euros tous les ans.</w:t>
      </w:r>
    </w:p>
    <w:p w14:paraId="3D3CC5E7" w14:textId="77777777" w:rsidR="00FA6BC8" w:rsidRPr="009E7898" w:rsidRDefault="00FA6BC8" w:rsidP="00DC7FD9">
      <w:pPr>
        <w:pStyle w:val="ListParagraph"/>
        <w:ind w:left="0"/>
        <w:jc w:val="both"/>
      </w:pPr>
      <w:r w:rsidRPr="009E7898">
        <w:t>Le père de Victor place 2000 euros le 1</w:t>
      </w:r>
      <w:r w:rsidRPr="009E7898">
        <w:rPr>
          <w:vertAlign w:val="superscript"/>
        </w:rPr>
        <w:t>er</w:t>
      </w:r>
      <w:r w:rsidRPr="009E7898">
        <w:t xml:space="preserve"> </w:t>
      </w:r>
      <w:r w:rsidR="009C2B40" w:rsidRPr="009E7898">
        <w:t>janvier</w:t>
      </w:r>
      <w:r w:rsidRPr="009E7898">
        <w:t xml:space="preserve"> 2008 à intérêts composés au taux annuel de 3%.</w:t>
      </w:r>
    </w:p>
    <w:p w14:paraId="5F80F221" w14:textId="77777777" w:rsidR="0003315E" w:rsidRPr="009E7898" w:rsidRDefault="0003315E" w:rsidP="00DC7FD9">
      <w:pPr>
        <w:pStyle w:val="ListParagraph"/>
        <w:ind w:left="0"/>
        <w:jc w:val="both"/>
      </w:pPr>
    </w:p>
    <w:p w14:paraId="70D5B334" w14:textId="77777777" w:rsidR="00FA6BC8" w:rsidRPr="009E7898" w:rsidRDefault="00FA6BC8" w:rsidP="00DC7FD9">
      <w:pPr>
        <w:pStyle w:val="ListParagraph"/>
        <w:ind w:left="0"/>
        <w:jc w:val="both"/>
      </w:pPr>
      <w:r w:rsidRPr="009E7898">
        <w:t xml:space="preserve">On note </w:t>
      </w:r>
      <m:oMath>
        <m:sSub>
          <m:sSubPr>
            <m:ctrlPr>
              <w:rPr>
                <w:rFonts w:ascii="Cambria Math" w:hAnsi="Cambria Math"/>
                <w:i/>
              </w:rPr>
            </m:ctrlPr>
          </m:sSubPr>
          <m:e>
            <m:r>
              <w:rPr>
                <w:rFonts w:ascii="Cambria Math" w:hAnsi="Cambria Math"/>
              </w:rPr>
              <m:t>U</m:t>
            </m:r>
          </m:e>
          <m:sub>
            <m:r>
              <w:rPr>
                <w:rFonts w:ascii="Cambria Math" w:hAnsi="Cambria Math"/>
              </w:rPr>
              <m:t>n</m:t>
            </m:r>
          </m:sub>
        </m:sSub>
      </m:oMath>
      <w:r w:rsidRPr="009E7898">
        <w:t xml:space="preserve"> </w:t>
      </w:r>
      <w:r w:rsidR="009E7898" w:rsidRPr="009E7898">
        <w:t>et</w:t>
      </w:r>
      <w:r w:rsidRPr="009E7898">
        <w:t xml:space="preserve"> </w:t>
      </w:r>
      <m:oMath>
        <m:sSub>
          <m:sSubPr>
            <m:ctrlPr>
              <w:rPr>
                <w:rFonts w:ascii="Cambria Math" w:hAnsi="Cambria Math"/>
                <w:i/>
              </w:rPr>
            </m:ctrlPr>
          </m:sSubPr>
          <m:e>
            <m:r>
              <w:rPr>
                <w:rFonts w:ascii="Cambria Math" w:hAnsi="Cambria Math"/>
              </w:rPr>
              <m:t>V</m:t>
            </m:r>
          </m:e>
          <m:sub>
            <m:r>
              <w:rPr>
                <w:rFonts w:ascii="Cambria Math" w:hAnsi="Cambria Math"/>
              </w:rPr>
              <m:t>n</m:t>
            </m:r>
          </m:sub>
        </m:sSub>
      </m:oMath>
      <w:r w:rsidRPr="009E7898">
        <w:t xml:space="preserve"> </w:t>
      </w:r>
      <w:r w:rsidR="009E7898" w:rsidRPr="009E7898">
        <w:t>les capitaux acquis par Ulysse et</w:t>
      </w:r>
      <w:r w:rsidRPr="009E7898">
        <w:t xml:space="preserve"> Victor à l’année </w:t>
      </w:r>
      <m:oMath>
        <m:r>
          <w:rPr>
            <w:rFonts w:ascii="Cambria Math" w:hAnsi="Cambria Math"/>
          </w:rPr>
          <m:t>2008+n</m:t>
        </m:r>
      </m:oMath>
      <w:r w:rsidRPr="009E7898">
        <w:t>.</w:t>
      </w:r>
    </w:p>
    <w:p w14:paraId="5148BC37" w14:textId="77777777" w:rsidR="00FA6BC8" w:rsidRPr="009E7898" w:rsidRDefault="00FA6BC8" w:rsidP="00671199">
      <w:pPr>
        <w:pStyle w:val="ListParagraph"/>
        <w:jc w:val="both"/>
      </w:pPr>
    </w:p>
    <w:p w14:paraId="6E695A3A" w14:textId="77777777" w:rsidR="00DC7FD9" w:rsidRPr="009E7898" w:rsidRDefault="00DC7FD9" w:rsidP="009E7898">
      <w:pPr>
        <w:jc w:val="both"/>
      </w:pPr>
    </w:p>
    <w:p w14:paraId="5AB75183" w14:textId="77777777" w:rsidR="009E7898" w:rsidRPr="009E7898" w:rsidRDefault="009E7898" w:rsidP="009E7898">
      <w:pPr>
        <w:jc w:val="both"/>
      </w:pPr>
    </w:p>
    <w:p w14:paraId="45BF04E7" w14:textId="77777777" w:rsidR="00FA6BC8" w:rsidRPr="009E7898" w:rsidRDefault="00FA6BC8" w:rsidP="0003315E">
      <w:pPr>
        <w:pStyle w:val="ListParagraph"/>
        <w:ind w:left="0"/>
        <w:jc w:val="both"/>
      </w:pPr>
      <w:r w:rsidRPr="009E7898">
        <w:t>On utilise un tableur. Voici un tableau représentant l’écran, les résultats ayant été demandés à 0,</w:t>
      </w:r>
      <w:r w:rsidR="00230CB8" w:rsidRPr="009E7898">
        <w:t>0</w:t>
      </w:r>
      <w:r w:rsidRPr="009E7898">
        <w:t>1 près.</w:t>
      </w:r>
    </w:p>
    <w:p w14:paraId="4C2BE47D" w14:textId="77777777" w:rsidR="00FA6BC8" w:rsidRPr="009E7898" w:rsidRDefault="00FA6BC8" w:rsidP="00230CB8">
      <w:pPr>
        <w:pStyle w:val="ListParagraph"/>
        <w:jc w:val="center"/>
      </w:pPr>
    </w:p>
    <w:tbl>
      <w:tblPr>
        <w:tblW w:w="4180" w:type="dxa"/>
        <w:tblInd w:w="3151" w:type="dxa"/>
        <w:tblCellMar>
          <w:left w:w="70" w:type="dxa"/>
          <w:right w:w="70" w:type="dxa"/>
        </w:tblCellMar>
        <w:tblLook w:val="04A0" w:firstRow="1" w:lastRow="0" w:firstColumn="1" w:lastColumn="0" w:noHBand="0" w:noVBand="1"/>
      </w:tblPr>
      <w:tblGrid>
        <w:gridCol w:w="580"/>
        <w:gridCol w:w="1200"/>
        <w:gridCol w:w="1200"/>
        <w:gridCol w:w="1200"/>
      </w:tblGrid>
      <w:tr w:rsidR="00230CB8" w:rsidRPr="009E7898" w14:paraId="3447358E" w14:textId="77777777" w:rsidTr="00230CB8">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14:paraId="4AE96FB1" w14:textId="77777777" w:rsidR="00230CB8" w:rsidRPr="009E7898" w:rsidRDefault="00230CB8" w:rsidP="00230CB8">
            <w:pPr>
              <w:jc w:val="center"/>
              <w:rPr>
                <w:rFonts w:ascii="Calibri" w:hAnsi="Calibri"/>
                <w:color w:val="000000"/>
              </w:rPr>
            </w:pPr>
            <w:r w:rsidRPr="009E7898">
              <w:rPr>
                <w:rFonts w:ascii="Calibri" w:hAnsi="Calibri"/>
                <w:color w:val="000000"/>
              </w:rPr>
              <w:t> </w:t>
            </w:r>
          </w:p>
        </w:tc>
        <w:tc>
          <w:tcPr>
            <w:tcW w:w="1200" w:type="dxa"/>
            <w:tcBorders>
              <w:top w:val="single" w:sz="4" w:space="0" w:color="auto"/>
              <w:left w:val="nil"/>
              <w:bottom w:val="single" w:sz="4" w:space="0" w:color="auto"/>
              <w:right w:val="single" w:sz="4" w:space="0" w:color="auto"/>
            </w:tcBorders>
            <w:shd w:val="clear" w:color="000000" w:fill="DBE5F1"/>
            <w:noWrap/>
            <w:vAlign w:val="center"/>
            <w:hideMark/>
          </w:tcPr>
          <w:p w14:paraId="786EC2CC" w14:textId="77777777" w:rsidR="00230CB8" w:rsidRPr="009E7898" w:rsidRDefault="00230CB8" w:rsidP="00230CB8">
            <w:pPr>
              <w:jc w:val="center"/>
              <w:rPr>
                <w:rFonts w:ascii="Calibri" w:hAnsi="Calibri"/>
                <w:color w:val="000000"/>
              </w:rPr>
            </w:pPr>
            <w:r w:rsidRPr="009E7898">
              <w:rPr>
                <w:rFonts w:ascii="Calibri" w:hAnsi="Calibri"/>
                <w:color w:val="000000"/>
              </w:rPr>
              <w:t>A</w:t>
            </w:r>
          </w:p>
        </w:tc>
        <w:tc>
          <w:tcPr>
            <w:tcW w:w="1200" w:type="dxa"/>
            <w:tcBorders>
              <w:top w:val="single" w:sz="4" w:space="0" w:color="auto"/>
              <w:left w:val="nil"/>
              <w:bottom w:val="single" w:sz="4" w:space="0" w:color="auto"/>
              <w:right w:val="single" w:sz="4" w:space="0" w:color="auto"/>
            </w:tcBorders>
            <w:shd w:val="clear" w:color="000000" w:fill="DBE5F1"/>
            <w:noWrap/>
            <w:vAlign w:val="center"/>
            <w:hideMark/>
          </w:tcPr>
          <w:p w14:paraId="4C3402B8" w14:textId="77777777" w:rsidR="00230CB8" w:rsidRPr="009E7898" w:rsidRDefault="00230CB8" w:rsidP="00230CB8">
            <w:pPr>
              <w:jc w:val="center"/>
              <w:rPr>
                <w:rFonts w:ascii="Calibri" w:hAnsi="Calibri"/>
                <w:color w:val="000000"/>
              </w:rPr>
            </w:pPr>
            <w:r w:rsidRPr="009E7898">
              <w:rPr>
                <w:rFonts w:ascii="Calibri" w:hAnsi="Calibri"/>
                <w:color w:val="000000"/>
              </w:rPr>
              <w:t>B</w:t>
            </w:r>
          </w:p>
        </w:tc>
        <w:tc>
          <w:tcPr>
            <w:tcW w:w="1200" w:type="dxa"/>
            <w:tcBorders>
              <w:top w:val="single" w:sz="4" w:space="0" w:color="auto"/>
              <w:left w:val="nil"/>
              <w:bottom w:val="single" w:sz="4" w:space="0" w:color="auto"/>
              <w:right w:val="single" w:sz="4" w:space="0" w:color="auto"/>
            </w:tcBorders>
            <w:shd w:val="clear" w:color="000000" w:fill="DBE5F1"/>
            <w:noWrap/>
            <w:vAlign w:val="center"/>
            <w:hideMark/>
          </w:tcPr>
          <w:p w14:paraId="02593B5E" w14:textId="77777777" w:rsidR="00230CB8" w:rsidRPr="009E7898" w:rsidRDefault="00230CB8" w:rsidP="00230CB8">
            <w:pPr>
              <w:jc w:val="center"/>
              <w:rPr>
                <w:rFonts w:ascii="Calibri" w:hAnsi="Calibri"/>
                <w:color w:val="000000"/>
              </w:rPr>
            </w:pPr>
            <w:r w:rsidRPr="009E7898">
              <w:rPr>
                <w:rFonts w:ascii="Calibri" w:hAnsi="Calibri"/>
                <w:color w:val="000000"/>
              </w:rPr>
              <w:t>C</w:t>
            </w:r>
          </w:p>
        </w:tc>
      </w:tr>
      <w:tr w:rsidR="00230CB8" w:rsidRPr="009E7898" w14:paraId="09C45838" w14:textId="77777777" w:rsidTr="00230CB8">
        <w:trPr>
          <w:trHeight w:val="300"/>
        </w:trPr>
        <w:tc>
          <w:tcPr>
            <w:tcW w:w="580" w:type="dxa"/>
            <w:tcBorders>
              <w:top w:val="nil"/>
              <w:left w:val="single" w:sz="4" w:space="0" w:color="auto"/>
              <w:bottom w:val="single" w:sz="4" w:space="0" w:color="auto"/>
              <w:right w:val="single" w:sz="4" w:space="0" w:color="auto"/>
            </w:tcBorders>
            <w:shd w:val="clear" w:color="000000" w:fill="DBE5F1"/>
            <w:noWrap/>
            <w:vAlign w:val="center"/>
            <w:hideMark/>
          </w:tcPr>
          <w:p w14:paraId="2ADE491A" w14:textId="77777777" w:rsidR="00230CB8" w:rsidRPr="009E7898" w:rsidRDefault="00230CB8" w:rsidP="00230CB8">
            <w:pPr>
              <w:jc w:val="center"/>
              <w:rPr>
                <w:rFonts w:ascii="Calibri" w:hAnsi="Calibri"/>
                <w:color w:val="000000"/>
              </w:rPr>
            </w:pPr>
            <w:r w:rsidRPr="009E7898">
              <w:rPr>
                <w:rFonts w:ascii="Calibri" w:hAnsi="Calibri"/>
                <w:color w:val="000000"/>
              </w:rPr>
              <w:t>1</w:t>
            </w:r>
          </w:p>
        </w:tc>
        <w:tc>
          <w:tcPr>
            <w:tcW w:w="1200" w:type="dxa"/>
            <w:tcBorders>
              <w:top w:val="nil"/>
              <w:left w:val="nil"/>
              <w:bottom w:val="single" w:sz="4" w:space="0" w:color="auto"/>
              <w:right w:val="single" w:sz="4" w:space="0" w:color="auto"/>
            </w:tcBorders>
            <w:shd w:val="clear" w:color="auto" w:fill="auto"/>
            <w:noWrap/>
            <w:vAlign w:val="center"/>
            <w:hideMark/>
          </w:tcPr>
          <w:p w14:paraId="2CA743FC" w14:textId="77777777" w:rsidR="00230CB8" w:rsidRPr="009E7898" w:rsidRDefault="00230CB8" w:rsidP="00230CB8">
            <w:pPr>
              <w:jc w:val="center"/>
              <w:rPr>
                <w:rFonts w:ascii="Calibri" w:hAnsi="Calibri"/>
                <w:color w:val="000000"/>
              </w:rPr>
            </w:pPr>
            <m:oMathPara>
              <m:oMath>
                <m:r>
                  <w:rPr>
                    <w:rFonts w:ascii="Cambria Math" w:hAnsi="Cambria Math"/>
                    <w:color w:val="000000"/>
                  </w:rPr>
                  <m:t>n</m:t>
                </m:r>
              </m:oMath>
            </m:oMathPara>
          </w:p>
        </w:tc>
        <w:tc>
          <w:tcPr>
            <w:tcW w:w="1200" w:type="dxa"/>
            <w:tcBorders>
              <w:top w:val="nil"/>
              <w:left w:val="nil"/>
              <w:bottom w:val="single" w:sz="4" w:space="0" w:color="auto"/>
              <w:right w:val="single" w:sz="4" w:space="0" w:color="auto"/>
            </w:tcBorders>
            <w:shd w:val="clear" w:color="auto" w:fill="auto"/>
            <w:noWrap/>
            <w:vAlign w:val="center"/>
            <w:hideMark/>
          </w:tcPr>
          <w:p w14:paraId="27E7F6B6" w14:textId="77777777" w:rsidR="00230CB8" w:rsidRPr="009E7898" w:rsidRDefault="00000000" w:rsidP="00230CB8">
            <w:pPr>
              <w:jc w:val="center"/>
              <w:rPr>
                <w:rFonts w:ascii="Calibri" w:hAnsi="Calibri"/>
                <w:color w:val="000000"/>
              </w:rPr>
            </w:pPr>
            <m:oMathPara>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n</m:t>
                    </m:r>
                  </m:sub>
                </m:sSub>
              </m:oMath>
            </m:oMathPara>
          </w:p>
        </w:tc>
        <w:tc>
          <w:tcPr>
            <w:tcW w:w="1200" w:type="dxa"/>
            <w:tcBorders>
              <w:top w:val="nil"/>
              <w:left w:val="nil"/>
              <w:bottom w:val="single" w:sz="4" w:space="0" w:color="auto"/>
              <w:right w:val="single" w:sz="4" w:space="0" w:color="auto"/>
            </w:tcBorders>
            <w:shd w:val="clear" w:color="auto" w:fill="auto"/>
            <w:noWrap/>
            <w:vAlign w:val="center"/>
            <w:hideMark/>
          </w:tcPr>
          <w:p w14:paraId="08F067A2" w14:textId="77777777" w:rsidR="00230CB8" w:rsidRPr="009E7898" w:rsidRDefault="00000000" w:rsidP="00230CB8">
            <w:pPr>
              <w:jc w:val="center"/>
              <w:rPr>
                <w:rFonts w:ascii="Calibri" w:hAnsi="Calibri"/>
                <w:color w:val="000000"/>
              </w:rPr>
            </w:pPr>
            <m:oMathPara>
              <m:oMath>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n</m:t>
                    </m:r>
                  </m:sub>
                </m:sSub>
              </m:oMath>
            </m:oMathPara>
          </w:p>
        </w:tc>
      </w:tr>
      <w:tr w:rsidR="00230CB8" w:rsidRPr="009E7898" w14:paraId="57C7B724" w14:textId="77777777" w:rsidTr="00230CB8">
        <w:trPr>
          <w:trHeight w:val="300"/>
        </w:trPr>
        <w:tc>
          <w:tcPr>
            <w:tcW w:w="580" w:type="dxa"/>
            <w:tcBorders>
              <w:top w:val="nil"/>
              <w:left w:val="single" w:sz="4" w:space="0" w:color="auto"/>
              <w:bottom w:val="single" w:sz="4" w:space="0" w:color="auto"/>
              <w:right w:val="single" w:sz="4" w:space="0" w:color="auto"/>
            </w:tcBorders>
            <w:shd w:val="clear" w:color="000000" w:fill="DBE5F1"/>
            <w:noWrap/>
            <w:vAlign w:val="center"/>
            <w:hideMark/>
          </w:tcPr>
          <w:p w14:paraId="4C790FD2" w14:textId="77777777" w:rsidR="00230CB8" w:rsidRPr="009E7898" w:rsidRDefault="00230CB8" w:rsidP="00230CB8">
            <w:pPr>
              <w:jc w:val="center"/>
              <w:rPr>
                <w:rFonts w:ascii="Calibri" w:hAnsi="Calibri"/>
                <w:color w:val="000000"/>
              </w:rPr>
            </w:pPr>
            <w:r w:rsidRPr="009E7898">
              <w:rPr>
                <w:rFonts w:ascii="Calibri" w:hAnsi="Calibri"/>
                <w:color w:val="000000"/>
              </w:rPr>
              <w:t>2</w:t>
            </w:r>
          </w:p>
        </w:tc>
        <w:tc>
          <w:tcPr>
            <w:tcW w:w="1200" w:type="dxa"/>
            <w:tcBorders>
              <w:top w:val="nil"/>
              <w:left w:val="nil"/>
              <w:bottom w:val="single" w:sz="4" w:space="0" w:color="auto"/>
              <w:right w:val="single" w:sz="4" w:space="0" w:color="auto"/>
            </w:tcBorders>
            <w:shd w:val="clear" w:color="auto" w:fill="auto"/>
            <w:noWrap/>
            <w:vAlign w:val="center"/>
            <w:hideMark/>
          </w:tcPr>
          <w:p w14:paraId="5B60BCF6" w14:textId="77777777" w:rsidR="00230CB8" w:rsidRPr="009E7898" w:rsidRDefault="00230CB8" w:rsidP="00230CB8">
            <w:pPr>
              <w:jc w:val="center"/>
              <w:rPr>
                <w:rFonts w:ascii="Calibri" w:hAnsi="Calibri"/>
                <w:color w:val="000000"/>
              </w:rPr>
            </w:pPr>
            <w:r w:rsidRPr="009E7898">
              <w:rPr>
                <w:rFonts w:ascii="Calibri" w:hAnsi="Calibri"/>
                <w:color w:val="000000"/>
              </w:rPr>
              <w:t>0</w:t>
            </w:r>
          </w:p>
        </w:tc>
        <w:tc>
          <w:tcPr>
            <w:tcW w:w="1200" w:type="dxa"/>
            <w:tcBorders>
              <w:top w:val="nil"/>
              <w:left w:val="nil"/>
              <w:bottom w:val="single" w:sz="4" w:space="0" w:color="auto"/>
              <w:right w:val="single" w:sz="4" w:space="0" w:color="auto"/>
            </w:tcBorders>
            <w:shd w:val="clear" w:color="auto" w:fill="auto"/>
            <w:noWrap/>
            <w:vAlign w:val="center"/>
            <w:hideMark/>
          </w:tcPr>
          <w:p w14:paraId="293E02C2" w14:textId="77777777" w:rsidR="00230CB8" w:rsidRPr="009E7898" w:rsidRDefault="00230CB8" w:rsidP="00230CB8">
            <w:pPr>
              <w:jc w:val="center"/>
              <w:rPr>
                <w:rFonts w:ascii="Calibri" w:hAnsi="Calibri"/>
                <w:color w:val="000000"/>
              </w:rPr>
            </w:pPr>
            <w:r w:rsidRPr="009E7898">
              <w:rPr>
                <w:rFonts w:ascii="Calibri" w:hAnsi="Calibri"/>
                <w:color w:val="000000"/>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4AFC9AB4" w14:textId="30C7D3C8" w:rsidR="00230CB8" w:rsidRPr="009E7898" w:rsidRDefault="00230CB8" w:rsidP="00230CB8">
            <w:pPr>
              <w:jc w:val="center"/>
              <w:rPr>
                <w:rFonts w:ascii="Calibri" w:hAnsi="Calibri"/>
                <w:color w:val="000000"/>
              </w:rPr>
            </w:pPr>
            <w:r w:rsidRPr="009E7898">
              <w:rPr>
                <w:rFonts w:ascii="Calibri" w:hAnsi="Calibri"/>
                <w:color w:val="000000"/>
              </w:rPr>
              <w:t>2</w:t>
            </w:r>
            <w:r w:rsidR="0010499E">
              <w:rPr>
                <w:rFonts w:ascii="Calibri" w:hAnsi="Calibri"/>
                <w:color w:val="000000"/>
              </w:rPr>
              <w:t xml:space="preserve"> </w:t>
            </w:r>
            <w:r w:rsidRPr="009E7898">
              <w:rPr>
                <w:rFonts w:ascii="Calibri" w:hAnsi="Calibri"/>
                <w:color w:val="000000"/>
              </w:rPr>
              <w:t>000</w:t>
            </w:r>
            <w:r w:rsidR="0010499E">
              <w:rPr>
                <w:rFonts w:ascii="Calibri" w:hAnsi="Calibri"/>
                <w:color w:val="000000"/>
              </w:rPr>
              <w:t>,00</w:t>
            </w:r>
          </w:p>
        </w:tc>
      </w:tr>
      <w:tr w:rsidR="00230CB8" w:rsidRPr="009E7898" w14:paraId="3425BE37" w14:textId="77777777" w:rsidTr="00230CB8">
        <w:trPr>
          <w:trHeight w:val="300"/>
        </w:trPr>
        <w:tc>
          <w:tcPr>
            <w:tcW w:w="580" w:type="dxa"/>
            <w:tcBorders>
              <w:top w:val="nil"/>
              <w:left w:val="single" w:sz="4" w:space="0" w:color="auto"/>
              <w:bottom w:val="single" w:sz="4" w:space="0" w:color="auto"/>
              <w:right w:val="single" w:sz="4" w:space="0" w:color="auto"/>
            </w:tcBorders>
            <w:shd w:val="clear" w:color="000000" w:fill="DBE5F1"/>
            <w:noWrap/>
            <w:vAlign w:val="center"/>
            <w:hideMark/>
          </w:tcPr>
          <w:p w14:paraId="23C9D26C" w14:textId="77777777" w:rsidR="00230CB8" w:rsidRPr="009E7898" w:rsidRDefault="00230CB8" w:rsidP="00230CB8">
            <w:pPr>
              <w:jc w:val="center"/>
              <w:rPr>
                <w:rFonts w:ascii="Calibri" w:hAnsi="Calibri"/>
                <w:color w:val="000000"/>
              </w:rPr>
            </w:pPr>
            <w:r w:rsidRPr="009E7898">
              <w:rPr>
                <w:rFonts w:ascii="Calibri" w:hAnsi="Calibri"/>
                <w:color w:val="000000"/>
              </w:rPr>
              <w:t>3</w:t>
            </w:r>
          </w:p>
        </w:tc>
        <w:tc>
          <w:tcPr>
            <w:tcW w:w="1200" w:type="dxa"/>
            <w:tcBorders>
              <w:top w:val="nil"/>
              <w:left w:val="nil"/>
              <w:bottom w:val="single" w:sz="4" w:space="0" w:color="auto"/>
              <w:right w:val="single" w:sz="4" w:space="0" w:color="auto"/>
            </w:tcBorders>
            <w:shd w:val="clear" w:color="auto" w:fill="auto"/>
            <w:noWrap/>
            <w:vAlign w:val="center"/>
            <w:hideMark/>
          </w:tcPr>
          <w:p w14:paraId="109A33C2" w14:textId="77777777" w:rsidR="00230CB8" w:rsidRPr="009E7898" w:rsidRDefault="00230CB8" w:rsidP="00230CB8">
            <w:pPr>
              <w:jc w:val="center"/>
              <w:rPr>
                <w:rFonts w:ascii="Calibri" w:hAnsi="Calibri"/>
                <w:color w:val="000000"/>
              </w:rPr>
            </w:pPr>
            <w:r w:rsidRPr="009E7898">
              <w:rPr>
                <w:rFonts w:ascii="Calibri" w:hAnsi="Calibri"/>
                <w:color w:val="000000"/>
              </w:rPr>
              <w:t>1</w:t>
            </w:r>
          </w:p>
        </w:tc>
        <w:tc>
          <w:tcPr>
            <w:tcW w:w="1200" w:type="dxa"/>
            <w:tcBorders>
              <w:top w:val="nil"/>
              <w:left w:val="nil"/>
              <w:bottom w:val="single" w:sz="4" w:space="0" w:color="auto"/>
              <w:right w:val="single" w:sz="4" w:space="0" w:color="auto"/>
            </w:tcBorders>
            <w:shd w:val="clear" w:color="auto" w:fill="auto"/>
            <w:noWrap/>
            <w:vAlign w:val="center"/>
            <w:hideMark/>
          </w:tcPr>
          <w:p w14:paraId="06C047A3" w14:textId="77777777" w:rsidR="00230CB8" w:rsidRPr="009E7898" w:rsidRDefault="00230CB8" w:rsidP="00230CB8">
            <w:pPr>
              <w:jc w:val="center"/>
              <w:rPr>
                <w:rFonts w:ascii="Calibri" w:hAnsi="Calibri"/>
                <w:color w:val="000000"/>
              </w:rPr>
            </w:pPr>
            <w:r w:rsidRPr="009E7898">
              <w:rPr>
                <w:rFonts w:ascii="Calibri" w:hAnsi="Calibri"/>
                <w:color w:val="000000"/>
              </w:rPr>
              <w:t>300</w:t>
            </w:r>
          </w:p>
        </w:tc>
        <w:tc>
          <w:tcPr>
            <w:tcW w:w="1200" w:type="dxa"/>
            <w:tcBorders>
              <w:top w:val="nil"/>
              <w:left w:val="nil"/>
              <w:bottom w:val="single" w:sz="4" w:space="0" w:color="auto"/>
              <w:right w:val="single" w:sz="4" w:space="0" w:color="auto"/>
            </w:tcBorders>
            <w:shd w:val="clear" w:color="auto" w:fill="auto"/>
            <w:noWrap/>
            <w:vAlign w:val="center"/>
            <w:hideMark/>
          </w:tcPr>
          <w:p w14:paraId="1988E77F" w14:textId="2014BF26" w:rsidR="00230CB8" w:rsidRPr="009E7898" w:rsidRDefault="00230CB8" w:rsidP="00230CB8">
            <w:pPr>
              <w:jc w:val="center"/>
              <w:rPr>
                <w:rFonts w:ascii="Calibri" w:hAnsi="Calibri"/>
                <w:color w:val="000000"/>
              </w:rPr>
            </w:pPr>
            <w:r w:rsidRPr="009E7898">
              <w:rPr>
                <w:rFonts w:ascii="Calibri" w:hAnsi="Calibri"/>
                <w:color w:val="000000"/>
              </w:rPr>
              <w:t>2 060,00</w:t>
            </w:r>
          </w:p>
        </w:tc>
      </w:tr>
      <w:tr w:rsidR="00230CB8" w:rsidRPr="009E7898" w14:paraId="7C1CD3E1" w14:textId="77777777" w:rsidTr="00230CB8">
        <w:trPr>
          <w:trHeight w:val="300"/>
        </w:trPr>
        <w:tc>
          <w:tcPr>
            <w:tcW w:w="580" w:type="dxa"/>
            <w:tcBorders>
              <w:top w:val="nil"/>
              <w:left w:val="single" w:sz="4" w:space="0" w:color="auto"/>
              <w:bottom w:val="single" w:sz="4" w:space="0" w:color="auto"/>
              <w:right w:val="single" w:sz="4" w:space="0" w:color="auto"/>
            </w:tcBorders>
            <w:shd w:val="clear" w:color="000000" w:fill="DBE5F1"/>
            <w:noWrap/>
            <w:vAlign w:val="center"/>
            <w:hideMark/>
          </w:tcPr>
          <w:p w14:paraId="26FF1DF9" w14:textId="77777777" w:rsidR="00230CB8" w:rsidRPr="009E7898" w:rsidRDefault="00230CB8" w:rsidP="00230CB8">
            <w:pPr>
              <w:jc w:val="center"/>
              <w:rPr>
                <w:rFonts w:ascii="Calibri" w:hAnsi="Calibri"/>
                <w:color w:val="000000"/>
              </w:rPr>
            </w:pPr>
            <w:r w:rsidRPr="009E7898">
              <w:rPr>
                <w:rFonts w:ascii="Calibri" w:hAnsi="Calibri"/>
                <w:color w:val="000000"/>
              </w:rPr>
              <w:t>4</w:t>
            </w:r>
          </w:p>
        </w:tc>
        <w:tc>
          <w:tcPr>
            <w:tcW w:w="1200" w:type="dxa"/>
            <w:tcBorders>
              <w:top w:val="nil"/>
              <w:left w:val="nil"/>
              <w:bottom w:val="single" w:sz="4" w:space="0" w:color="auto"/>
              <w:right w:val="single" w:sz="4" w:space="0" w:color="auto"/>
            </w:tcBorders>
            <w:shd w:val="clear" w:color="auto" w:fill="auto"/>
            <w:noWrap/>
            <w:vAlign w:val="center"/>
            <w:hideMark/>
          </w:tcPr>
          <w:p w14:paraId="242D92B4" w14:textId="77777777" w:rsidR="00230CB8" w:rsidRPr="009E7898" w:rsidRDefault="00230CB8" w:rsidP="00230CB8">
            <w:pPr>
              <w:jc w:val="center"/>
              <w:rPr>
                <w:rFonts w:ascii="Calibri" w:hAnsi="Calibri"/>
                <w:color w:val="000000"/>
              </w:rPr>
            </w:pPr>
            <w:r w:rsidRPr="009E7898">
              <w:rPr>
                <w:rFonts w:ascii="Calibri" w:hAnsi="Calibri"/>
                <w:color w:val="000000"/>
              </w:rPr>
              <w:t>2</w:t>
            </w:r>
          </w:p>
        </w:tc>
        <w:tc>
          <w:tcPr>
            <w:tcW w:w="1200" w:type="dxa"/>
            <w:tcBorders>
              <w:top w:val="nil"/>
              <w:left w:val="nil"/>
              <w:bottom w:val="single" w:sz="4" w:space="0" w:color="auto"/>
              <w:right w:val="single" w:sz="4" w:space="0" w:color="auto"/>
            </w:tcBorders>
            <w:shd w:val="clear" w:color="auto" w:fill="auto"/>
            <w:noWrap/>
            <w:vAlign w:val="center"/>
            <w:hideMark/>
          </w:tcPr>
          <w:p w14:paraId="0361D48B" w14:textId="77777777" w:rsidR="00230CB8" w:rsidRPr="009E7898" w:rsidRDefault="00230CB8" w:rsidP="00230CB8">
            <w:pPr>
              <w:jc w:val="center"/>
              <w:rPr>
                <w:rFonts w:ascii="Calibri" w:hAnsi="Calibri"/>
                <w:color w:val="000000"/>
              </w:rPr>
            </w:pPr>
            <w:r w:rsidRPr="009E7898">
              <w:rPr>
                <w:rFonts w:ascii="Calibri" w:hAnsi="Calibri"/>
                <w:color w:val="000000"/>
              </w:rPr>
              <w:t>500</w:t>
            </w:r>
          </w:p>
        </w:tc>
        <w:tc>
          <w:tcPr>
            <w:tcW w:w="1200" w:type="dxa"/>
            <w:tcBorders>
              <w:top w:val="nil"/>
              <w:left w:val="nil"/>
              <w:bottom w:val="single" w:sz="4" w:space="0" w:color="auto"/>
              <w:right w:val="single" w:sz="4" w:space="0" w:color="auto"/>
            </w:tcBorders>
            <w:shd w:val="clear" w:color="auto" w:fill="auto"/>
            <w:noWrap/>
            <w:vAlign w:val="center"/>
            <w:hideMark/>
          </w:tcPr>
          <w:p w14:paraId="5B23811B" w14:textId="70C74C9D" w:rsidR="00230CB8" w:rsidRPr="009E7898" w:rsidRDefault="00230CB8" w:rsidP="00230CB8">
            <w:pPr>
              <w:jc w:val="center"/>
              <w:rPr>
                <w:rFonts w:ascii="Calibri" w:hAnsi="Calibri"/>
                <w:color w:val="000000"/>
              </w:rPr>
            </w:pPr>
            <w:r w:rsidRPr="009E7898">
              <w:rPr>
                <w:rFonts w:ascii="Calibri" w:hAnsi="Calibri"/>
                <w:color w:val="000000"/>
              </w:rPr>
              <w:t>2 121,80</w:t>
            </w:r>
          </w:p>
        </w:tc>
      </w:tr>
      <w:tr w:rsidR="00230CB8" w:rsidRPr="009E7898" w14:paraId="4FE8970E" w14:textId="77777777" w:rsidTr="00230CB8">
        <w:trPr>
          <w:trHeight w:val="300"/>
        </w:trPr>
        <w:tc>
          <w:tcPr>
            <w:tcW w:w="580" w:type="dxa"/>
            <w:tcBorders>
              <w:top w:val="nil"/>
              <w:left w:val="single" w:sz="4" w:space="0" w:color="auto"/>
              <w:bottom w:val="single" w:sz="4" w:space="0" w:color="auto"/>
              <w:right w:val="single" w:sz="4" w:space="0" w:color="auto"/>
            </w:tcBorders>
            <w:shd w:val="clear" w:color="000000" w:fill="DBE5F1"/>
            <w:noWrap/>
            <w:vAlign w:val="center"/>
            <w:hideMark/>
          </w:tcPr>
          <w:p w14:paraId="78F94E3A" w14:textId="77777777" w:rsidR="00230CB8" w:rsidRPr="009E7898" w:rsidRDefault="00230CB8" w:rsidP="00230CB8">
            <w:pPr>
              <w:jc w:val="center"/>
              <w:rPr>
                <w:rFonts w:ascii="Calibri" w:hAnsi="Calibri"/>
                <w:color w:val="000000"/>
              </w:rPr>
            </w:pPr>
            <w:r w:rsidRPr="009E7898">
              <w:rPr>
                <w:rFonts w:ascii="Calibri" w:hAnsi="Calibri"/>
                <w:color w:val="000000"/>
              </w:rPr>
              <w:t>5</w:t>
            </w:r>
          </w:p>
        </w:tc>
        <w:tc>
          <w:tcPr>
            <w:tcW w:w="1200" w:type="dxa"/>
            <w:tcBorders>
              <w:top w:val="nil"/>
              <w:left w:val="nil"/>
              <w:bottom w:val="single" w:sz="4" w:space="0" w:color="auto"/>
              <w:right w:val="single" w:sz="4" w:space="0" w:color="auto"/>
            </w:tcBorders>
            <w:shd w:val="clear" w:color="auto" w:fill="auto"/>
            <w:noWrap/>
            <w:vAlign w:val="center"/>
            <w:hideMark/>
          </w:tcPr>
          <w:p w14:paraId="0F3B1211" w14:textId="77777777" w:rsidR="00230CB8" w:rsidRPr="009E7898" w:rsidRDefault="00230CB8" w:rsidP="00230CB8">
            <w:pPr>
              <w:jc w:val="center"/>
              <w:rPr>
                <w:rFonts w:ascii="Calibri" w:hAnsi="Calibri"/>
                <w:color w:val="000000"/>
              </w:rPr>
            </w:pPr>
            <w:r w:rsidRPr="009E7898">
              <w:rPr>
                <w:rFonts w:ascii="Calibri" w:hAnsi="Calibri"/>
                <w:color w:val="000000"/>
              </w:rPr>
              <w:t>3</w:t>
            </w:r>
          </w:p>
        </w:tc>
        <w:tc>
          <w:tcPr>
            <w:tcW w:w="1200" w:type="dxa"/>
            <w:tcBorders>
              <w:top w:val="nil"/>
              <w:left w:val="nil"/>
              <w:bottom w:val="single" w:sz="4" w:space="0" w:color="auto"/>
              <w:right w:val="single" w:sz="4" w:space="0" w:color="auto"/>
            </w:tcBorders>
            <w:shd w:val="clear" w:color="auto" w:fill="auto"/>
            <w:noWrap/>
            <w:vAlign w:val="center"/>
            <w:hideMark/>
          </w:tcPr>
          <w:p w14:paraId="6830C78D" w14:textId="77777777" w:rsidR="00230CB8" w:rsidRPr="009E7898" w:rsidRDefault="00230CB8" w:rsidP="00230CB8">
            <w:pPr>
              <w:jc w:val="center"/>
              <w:rPr>
                <w:rFonts w:ascii="Calibri" w:hAnsi="Calibri"/>
                <w:color w:val="000000"/>
              </w:rPr>
            </w:pPr>
            <w:r w:rsidRPr="009E7898">
              <w:rPr>
                <w:rFonts w:ascii="Calibri" w:hAnsi="Calibri"/>
                <w:color w:val="000000"/>
              </w:rPr>
              <w:t>700</w:t>
            </w:r>
          </w:p>
        </w:tc>
        <w:tc>
          <w:tcPr>
            <w:tcW w:w="1200" w:type="dxa"/>
            <w:tcBorders>
              <w:top w:val="nil"/>
              <w:left w:val="nil"/>
              <w:bottom w:val="single" w:sz="4" w:space="0" w:color="auto"/>
              <w:right w:val="single" w:sz="4" w:space="0" w:color="auto"/>
            </w:tcBorders>
            <w:shd w:val="clear" w:color="auto" w:fill="auto"/>
            <w:noWrap/>
            <w:vAlign w:val="center"/>
            <w:hideMark/>
          </w:tcPr>
          <w:p w14:paraId="326460F6" w14:textId="10CC279D" w:rsidR="00230CB8" w:rsidRPr="009E7898" w:rsidRDefault="00230CB8" w:rsidP="00230CB8">
            <w:pPr>
              <w:jc w:val="center"/>
              <w:rPr>
                <w:rFonts w:ascii="Calibri" w:hAnsi="Calibri"/>
                <w:color w:val="000000"/>
              </w:rPr>
            </w:pPr>
            <w:r w:rsidRPr="009E7898">
              <w:rPr>
                <w:rFonts w:ascii="Calibri" w:hAnsi="Calibri"/>
                <w:color w:val="000000"/>
              </w:rPr>
              <w:t>2 185,45</w:t>
            </w:r>
          </w:p>
        </w:tc>
      </w:tr>
      <w:tr w:rsidR="00230CB8" w:rsidRPr="009E7898" w14:paraId="50F45742" w14:textId="77777777" w:rsidTr="00230CB8">
        <w:trPr>
          <w:trHeight w:val="300"/>
        </w:trPr>
        <w:tc>
          <w:tcPr>
            <w:tcW w:w="580" w:type="dxa"/>
            <w:tcBorders>
              <w:top w:val="nil"/>
              <w:left w:val="single" w:sz="4" w:space="0" w:color="auto"/>
              <w:bottom w:val="single" w:sz="4" w:space="0" w:color="auto"/>
              <w:right w:val="single" w:sz="4" w:space="0" w:color="auto"/>
            </w:tcBorders>
            <w:shd w:val="clear" w:color="000000" w:fill="DBE5F1"/>
            <w:noWrap/>
            <w:vAlign w:val="center"/>
            <w:hideMark/>
          </w:tcPr>
          <w:p w14:paraId="28F7DE30" w14:textId="77777777" w:rsidR="00230CB8" w:rsidRPr="009E7898" w:rsidRDefault="00230CB8" w:rsidP="00230CB8">
            <w:pPr>
              <w:jc w:val="center"/>
              <w:rPr>
                <w:rFonts w:ascii="Calibri" w:hAnsi="Calibri"/>
                <w:color w:val="000000"/>
              </w:rPr>
            </w:pPr>
            <w:r w:rsidRPr="009E7898">
              <w:rPr>
                <w:rFonts w:ascii="Calibri" w:hAnsi="Calibri"/>
                <w:color w:val="000000"/>
              </w:rPr>
              <w:t>6</w:t>
            </w:r>
          </w:p>
        </w:tc>
        <w:tc>
          <w:tcPr>
            <w:tcW w:w="1200" w:type="dxa"/>
            <w:tcBorders>
              <w:top w:val="nil"/>
              <w:left w:val="nil"/>
              <w:bottom w:val="single" w:sz="4" w:space="0" w:color="auto"/>
              <w:right w:val="single" w:sz="4" w:space="0" w:color="auto"/>
            </w:tcBorders>
            <w:shd w:val="clear" w:color="auto" w:fill="auto"/>
            <w:noWrap/>
            <w:vAlign w:val="center"/>
            <w:hideMark/>
          </w:tcPr>
          <w:p w14:paraId="481392B5" w14:textId="77777777" w:rsidR="00230CB8" w:rsidRPr="009E7898" w:rsidRDefault="00230CB8" w:rsidP="00230CB8">
            <w:pPr>
              <w:jc w:val="center"/>
              <w:rPr>
                <w:rFonts w:ascii="Calibri" w:hAnsi="Calibri"/>
                <w:color w:val="000000"/>
              </w:rPr>
            </w:pPr>
            <w:r w:rsidRPr="009E7898">
              <w:rPr>
                <w:rFonts w:ascii="Calibri" w:hAnsi="Calibri"/>
                <w:color w:val="000000"/>
              </w:rPr>
              <w:t>4</w:t>
            </w:r>
          </w:p>
        </w:tc>
        <w:tc>
          <w:tcPr>
            <w:tcW w:w="1200" w:type="dxa"/>
            <w:tcBorders>
              <w:top w:val="nil"/>
              <w:left w:val="nil"/>
              <w:bottom w:val="single" w:sz="4" w:space="0" w:color="auto"/>
              <w:right w:val="single" w:sz="4" w:space="0" w:color="auto"/>
            </w:tcBorders>
            <w:shd w:val="clear" w:color="auto" w:fill="auto"/>
            <w:noWrap/>
            <w:vAlign w:val="center"/>
            <w:hideMark/>
          </w:tcPr>
          <w:p w14:paraId="31EFF73B" w14:textId="77777777" w:rsidR="00230CB8" w:rsidRPr="009E7898" w:rsidRDefault="00230CB8" w:rsidP="00230CB8">
            <w:pPr>
              <w:jc w:val="center"/>
              <w:rPr>
                <w:rFonts w:ascii="Calibri" w:hAnsi="Calibri"/>
                <w:color w:val="000000"/>
              </w:rPr>
            </w:pPr>
            <w:r w:rsidRPr="009E7898">
              <w:rPr>
                <w:rFonts w:ascii="Calibri" w:hAnsi="Calibri"/>
                <w:color w:val="000000"/>
              </w:rPr>
              <w:t>900</w:t>
            </w:r>
          </w:p>
        </w:tc>
        <w:tc>
          <w:tcPr>
            <w:tcW w:w="1200" w:type="dxa"/>
            <w:tcBorders>
              <w:top w:val="nil"/>
              <w:left w:val="nil"/>
              <w:bottom w:val="single" w:sz="4" w:space="0" w:color="auto"/>
              <w:right w:val="single" w:sz="4" w:space="0" w:color="auto"/>
            </w:tcBorders>
            <w:shd w:val="clear" w:color="auto" w:fill="auto"/>
            <w:noWrap/>
            <w:vAlign w:val="center"/>
            <w:hideMark/>
          </w:tcPr>
          <w:p w14:paraId="5DEC653A" w14:textId="302B3D8C" w:rsidR="00230CB8" w:rsidRPr="009E7898" w:rsidRDefault="00230CB8" w:rsidP="00230CB8">
            <w:pPr>
              <w:jc w:val="center"/>
              <w:rPr>
                <w:rFonts w:ascii="Calibri" w:hAnsi="Calibri"/>
                <w:color w:val="000000"/>
              </w:rPr>
            </w:pPr>
            <w:r w:rsidRPr="009E7898">
              <w:rPr>
                <w:rFonts w:ascii="Calibri" w:hAnsi="Calibri"/>
                <w:color w:val="000000"/>
              </w:rPr>
              <w:t>2 251,02</w:t>
            </w:r>
          </w:p>
        </w:tc>
      </w:tr>
      <w:tr w:rsidR="00230CB8" w:rsidRPr="009E7898" w14:paraId="46A1EC90" w14:textId="77777777" w:rsidTr="00230CB8">
        <w:trPr>
          <w:trHeight w:val="300"/>
        </w:trPr>
        <w:tc>
          <w:tcPr>
            <w:tcW w:w="580" w:type="dxa"/>
            <w:tcBorders>
              <w:top w:val="nil"/>
              <w:left w:val="single" w:sz="4" w:space="0" w:color="auto"/>
              <w:bottom w:val="single" w:sz="4" w:space="0" w:color="auto"/>
              <w:right w:val="single" w:sz="4" w:space="0" w:color="auto"/>
            </w:tcBorders>
            <w:shd w:val="clear" w:color="000000" w:fill="DBE5F1"/>
            <w:noWrap/>
            <w:vAlign w:val="center"/>
            <w:hideMark/>
          </w:tcPr>
          <w:p w14:paraId="48C45C1D" w14:textId="77777777" w:rsidR="00230CB8" w:rsidRPr="009E7898" w:rsidRDefault="00230CB8" w:rsidP="00230CB8">
            <w:pPr>
              <w:jc w:val="center"/>
              <w:rPr>
                <w:rFonts w:ascii="Calibri" w:hAnsi="Calibri"/>
                <w:color w:val="000000"/>
              </w:rPr>
            </w:pPr>
            <w:r w:rsidRPr="009E7898">
              <w:rPr>
                <w:rFonts w:ascii="Calibri" w:hAnsi="Calibri"/>
                <w:color w:val="000000"/>
              </w:rPr>
              <w:t>7</w:t>
            </w:r>
          </w:p>
        </w:tc>
        <w:tc>
          <w:tcPr>
            <w:tcW w:w="1200" w:type="dxa"/>
            <w:tcBorders>
              <w:top w:val="nil"/>
              <w:left w:val="nil"/>
              <w:bottom w:val="single" w:sz="4" w:space="0" w:color="auto"/>
              <w:right w:val="single" w:sz="4" w:space="0" w:color="auto"/>
            </w:tcBorders>
            <w:shd w:val="clear" w:color="auto" w:fill="auto"/>
            <w:noWrap/>
            <w:vAlign w:val="center"/>
            <w:hideMark/>
          </w:tcPr>
          <w:p w14:paraId="300E95E9" w14:textId="77777777" w:rsidR="00230CB8" w:rsidRPr="009E7898" w:rsidRDefault="00230CB8" w:rsidP="00230CB8">
            <w:pPr>
              <w:jc w:val="center"/>
              <w:rPr>
                <w:rFonts w:ascii="Calibri" w:hAnsi="Calibri"/>
                <w:color w:val="000000"/>
              </w:rPr>
            </w:pPr>
            <w:r w:rsidRPr="009E7898">
              <w:rPr>
                <w:rFonts w:ascii="Calibri" w:hAnsi="Calibri"/>
                <w:color w:val="000000"/>
              </w:rPr>
              <w:t>5</w:t>
            </w:r>
          </w:p>
        </w:tc>
        <w:tc>
          <w:tcPr>
            <w:tcW w:w="1200" w:type="dxa"/>
            <w:tcBorders>
              <w:top w:val="nil"/>
              <w:left w:val="nil"/>
              <w:bottom w:val="single" w:sz="4" w:space="0" w:color="auto"/>
              <w:right w:val="single" w:sz="4" w:space="0" w:color="auto"/>
            </w:tcBorders>
            <w:shd w:val="clear" w:color="auto" w:fill="auto"/>
            <w:noWrap/>
            <w:vAlign w:val="center"/>
            <w:hideMark/>
          </w:tcPr>
          <w:p w14:paraId="3A99C929" w14:textId="77777777" w:rsidR="00230CB8" w:rsidRPr="009E7898" w:rsidRDefault="00230CB8" w:rsidP="00230CB8">
            <w:pPr>
              <w:jc w:val="center"/>
              <w:rPr>
                <w:rFonts w:ascii="Calibri" w:hAnsi="Calibri"/>
                <w:color w:val="000000"/>
              </w:rPr>
            </w:pPr>
            <w:r w:rsidRPr="009E7898">
              <w:rPr>
                <w:rFonts w:ascii="Calibri" w:hAnsi="Calibri"/>
                <w:color w:val="000000"/>
              </w:rPr>
              <w:t>1100</w:t>
            </w:r>
          </w:p>
        </w:tc>
        <w:tc>
          <w:tcPr>
            <w:tcW w:w="1200" w:type="dxa"/>
            <w:tcBorders>
              <w:top w:val="nil"/>
              <w:left w:val="nil"/>
              <w:bottom w:val="single" w:sz="4" w:space="0" w:color="auto"/>
              <w:right w:val="single" w:sz="4" w:space="0" w:color="auto"/>
            </w:tcBorders>
            <w:shd w:val="clear" w:color="auto" w:fill="auto"/>
            <w:noWrap/>
            <w:vAlign w:val="center"/>
            <w:hideMark/>
          </w:tcPr>
          <w:p w14:paraId="38C7089B" w14:textId="4DF659D8" w:rsidR="00230CB8" w:rsidRPr="009E7898" w:rsidRDefault="00230CB8" w:rsidP="00230CB8">
            <w:pPr>
              <w:jc w:val="center"/>
              <w:rPr>
                <w:rFonts w:ascii="Calibri" w:hAnsi="Calibri"/>
                <w:color w:val="000000"/>
              </w:rPr>
            </w:pPr>
            <w:r w:rsidRPr="009E7898">
              <w:rPr>
                <w:rFonts w:ascii="Calibri" w:hAnsi="Calibri"/>
                <w:color w:val="000000"/>
              </w:rPr>
              <w:t>2 318,55</w:t>
            </w:r>
          </w:p>
        </w:tc>
      </w:tr>
    </w:tbl>
    <w:p w14:paraId="4CFD2A60" w14:textId="77777777" w:rsidR="00FA6BC8" w:rsidRPr="009E7898" w:rsidRDefault="00FA6BC8" w:rsidP="00671199">
      <w:pPr>
        <w:pStyle w:val="ListParagraph"/>
        <w:jc w:val="both"/>
      </w:pPr>
    </w:p>
    <w:p w14:paraId="274F8B74" w14:textId="77777777" w:rsidR="00FA6BC8" w:rsidRPr="009E7898" w:rsidRDefault="00230CB8" w:rsidP="00230CB8">
      <w:pPr>
        <w:pStyle w:val="ListParagraph"/>
        <w:numPr>
          <w:ilvl w:val="0"/>
          <w:numId w:val="11"/>
        </w:numPr>
        <w:jc w:val="both"/>
        <w:rPr>
          <w:b/>
        </w:rPr>
      </w:pPr>
      <w:r w:rsidRPr="009E7898">
        <w:t xml:space="preserve">Quelle formule faut-il entrer en B3 pour obtenir par recopie vers le bas, les valeurs des termes de la suite </w:t>
      </w:r>
      <m:oMath>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 </m:t>
        </m:r>
      </m:oMath>
      <w:r w:rsidRPr="009E7898">
        <w:t xml:space="preserve">? Quelle formule faut-il entrer en C3 pour obtenir par recopie vers le bas, les valeurs des termes de la suite </w:t>
      </w:r>
      <m:oMath>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n</m:t>
                </m:r>
              </m:sub>
            </m:sSub>
          </m:e>
        </m:d>
        <m:r>
          <w:rPr>
            <w:rFonts w:ascii="Cambria Math" w:hAnsi="Cambria Math"/>
          </w:rPr>
          <m:t> </m:t>
        </m:r>
      </m:oMath>
      <w:r w:rsidRPr="009E7898">
        <w:t>?</w:t>
      </w:r>
    </w:p>
    <w:p w14:paraId="31A5AE2B" w14:textId="77777777" w:rsidR="00FA6BC8" w:rsidRPr="009E7898" w:rsidRDefault="00FA6BC8" w:rsidP="0003315E">
      <w:pPr>
        <w:jc w:val="both"/>
      </w:pPr>
    </w:p>
    <w:p w14:paraId="3C1776F9" w14:textId="77777777" w:rsidR="00FA6BC8" w:rsidRPr="009E7898" w:rsidRDefault="00230CB8" w:rsidP="00230CB8">
      <w:pPr>
        <w:pStyle w:val="ListParagraph"/>
        <w:numPr>
          <w:ilvl w:val="0"/>
          <w:numId w:val="11"/>
        </w:numPr>
        <w:jc w:val="both"/>
      </w:pPr>
      <w:r w:rsidRPr="009E7898">
        <w:rPr>
          <w:b/>
        </w:rPr>
        <w:t xml:space="preserve">a.   </w:t>
      </w:r>
      <w:r w:rsidRPr="009E7898">
        <w:t xml:space="preserve">Justifier que </w:t>
      </w:r>
      <m:oMath>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oMath>
      <w:r w:rsidRPr="009E7898">
        <w:t xml:space="preserve"> est une suite arithmétique dont on préciser</w:t>
      </w:r>
      <w:r w:rsidR="0003315E" w:rsidRPr="009E7898">
        <w:t>a le terme initial et la raison.</w:t>
      </w:r>
    </w:p>
    <w:p w14:paraId="6B3BEFA4" w14:textId="77777777" w:rsidR="0003315E" w:rsidRPr="009E7898" w:rsidRDefault="0003315E" w:rsidP="0003315E">
      <w:pPr>
        <w:jc w:val="both"/>
      </w:pPr>
    </w:p>
    <w:p w14:paraId="756567D4" w14:textId="77777777" w:rsidR="00230CB8" w:rsidRPr="009E7898" w:rsidRDefault="00230CB8" w:rsidP="00230CB8">
      <w:pPr>
        <w:ind w:left="1068"/>
        <w:jc w:val="both"/>
      </w:pPr>
      <w:r w:rsidRPr="009E7898">
        <w:rPr>
          <w:b/>
        </w:rPr>
        <w:t>b.</w:t>
      </w:r>
      <w:r w:rsidRPr="009E7898">
        <w:t xml:space="preserve">   Justifier que </w:t>
      </w:r>
      <m:oMath>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n</m:t>
                </m:r>
              </m:sub>
            </m:sSub>
          </m:e>
        </m:d>
      </m:oMath>
      <w:r w:rsidRPr="009E7898">
        <w:t xml:space="preserve"> est une suite géométrique dont on précisera le terme initial et la raison.</w:t>
      </w:r>
    </w:p>
    <w:p w14:paraId="4E4D1698" w14:textId="77777777" w:rsidR="00230CB8" w:rsidRPr="009E7898" w:rsidRDefault="00230CB8" w:rsidP="00230CB8">
      <w:pPr>
        <w:pStyle w:val="ListParagraph"/>
        <w:ind w:left="1068"/>
        <w:jc w:val="both"/>
      </w:pPr>
    </w:p>
    <w:p w14:paraId="7E689251" w14:textId="7905A88E" w:rsidR="00230CB8" w:rsidRPr="009E7898" w:rsidRDefault="00230CB8" w:rsidP="00230CB8">
      <w:pPr>
        <w:pStyle w:val="ListParagraph"/>
        <w:numPr>
          <w:ilvl w:val="0"/>
          <w:numId w:val="11"/>
        </w:numPr>
        <w:jc w:val="both"/>
      </w:pPr>
      <w:r w:rsidRPr="009E7898">
        <w:t xml:space="preserve">A cinq ans, Victor dit à Ulysse : « je suis deux fois plus riche que toi ». </w:t>
      </w:r>
      <w:r w:rsidR="009E7898" w:rsidRPr="009E7898">
        <w:t>Est</w:t>
      </w:r>
      <w:r w:rsidRPr="009E7898">
        <w:t>-ce vrai ? Justifier votre réponse.</w:t>
      </w:r>
    </w:p>
    <w:p w14:paraId="0CC22A1C" w14:textId="77777777" w:rsidR="0003315E" w:rsidRPr="009E7898" w:rsidRDefault="0003315E" w:rsidP="0003315E">
      <w:pPr>
        <w:pStyle w:val="ListParagraph"/>
        <w:ind w:left="1068"/>
        <w:jc w:val="both"/>
      </w:pPr>
    </w:p>
    <w:p w14:paraId="0FD6313E" w14:textId="77777777" w:rsidR="00230CB8" w:rsidRPr="009E7898" w:rsidRDefault="00230CB8" w:rsidP="00230CB8">
      <w:pPr>
        <w:pStyle w:val="ListParagraph"/>
        <w:numPr>
          <w:ilvl w:val="0"/>
          <w:numId w:val="11"/>
        </w:numPr>
        <w:jc w:val="both"/>
      </w:pPr>
      <w:r w:rsidRPr="009E7898">
        <w:rPr>
          <w:b/>
        </w:rPr>
        <w:t xml:space="preserve">a.   </w:t>
      </w:r>
      <w:r w:rsidRPr="009E7898">
        <w:t xml:space="preserve">Exprimer </w:t>
      </w:r>
      <m:oMath>
        <m:sSub>
          <m:sSubPr>
            <m:ctrlPr>
              <w:rPr>
                <w:rFonts w:ascii="Cambria Math" w:hAnsi="Cambria Math"/>
                <w:i/>
              </w:rPr>
            </m:ctrlPr>
          </m:sSubPr>
          <m:e>
            <m:r>
              <w:rPr>
                <w:rFonts w:ascii="Cambria Math" w:hAnsi="Cambria Math"/>
              </w:rPr>
              <m:t>U</m:t>
            </m:r>
          </m:e>
          <m:sub>
            <m:r>
              <w:rPr>
                <w:rFonts w:ascii="Cambria Math" w:hAnsi="Cambria Math"/>
              </w:rPr>
              <m:t>n</m:t>
            </m:r>
          </m:sub>
        </m:sSub>
      </m:oMath>
      <w:r w:rsidRPr="009E7898">
        <w:t xml:space="preserve"> et </w:t>
      </w:r>
      <m:oMath>
        <m:sSub>
          <m:sSubPr>
            <m:ctrlPr>
              <w:rPr>
                <w:rFonts w:ascii="Cambria Math" w:hAnsi="Cambria Math"/>
                <w:i/>
              </w:rPr>
            </m:ctrlPr>
          </m:sSubPr>
          <m:e>
            <m:r>
              <w:rPr>
                <w:rFonts w:ascii="Cambria Math" w:hAnsi="Cambria Math"/>
              </w:rPr>
              <m:t>V</m:t>
            </m:r>
          </m:e>
          <m:sub>
            <m:r>
              <w:rPr>
                <w:rFonts w:ascii="Cambria Math" w:hAnsi="Cambria Math"/>
              </w:rPr>
              <m:t>n</m:t>
            </m:r>
          </m:sub>
        </m:sSub>
      </m:oMath>
      <w:r w:rsidRPr="009E7898">
        <w:t xml:space="preserve"> en fonction de </w:t>
      </w:r>
      <m:oMath>
        <m:r>
          <w:rPr>
            <w:rFonts w:ascii="Cambria Math" w:hAnsi="Cambria Math"/>
          </w:rPr>
          <m:t>n</m:t>
        </m:r>
      </m:oMath>
      <w:r w:rsidRPr="009E7898">
        <w:t>.</w:t>
      </w:r>
    </w:p>
    <w:p w14:paraId="272BCC6D" w14:textId="77777777" w:rsidR="0003315E" w:rsidRPr="009E7898" w:rsidRDefault="0003315E" w:rsidP="0003315E">
      <w:pPr>
        <w:jc w:val="both"/>
      </w:pPr>
    </w:p>
    <w:p w14:paraId="564E2E37" w14:textId="4244AB2F" w:rsidR="0003315E" w:rsidRPr="009E7898" w:rsidRDefault="00230CB8" w:rsidP="0003315E">
      <w:pPr>
        <w:pStyle w:val="ListParagraph"/>
        <w:ind w:left="1068"/>
      </w:pPr>
      <w:r w:rsidRPr="009E7898">
        <w:rPr>
          <w:b/>
        </w:rPr>
        <w:t>b.</w:t>
      </w:r>
      <w:r w:rsidRPr="009E7898">
        <w:t xml:space="preserve">   A 18 ans, Ulysse et Victor veulent s’acheter chacun une moto qui coûte 3 500</w:t>
      </w:r>
      <w:r w:rsidR="0010499E">
        <w:t> </w:t>
      </w:r>
      <w:r w:rsidRPr="009E7898">
        <w:t>euros</w:t>
      </w:r>
      <w:r w:rsidR="0003315E" w:rsidRPr="009E7898">
        <w:t xml:space="preserve">. Qui  </w:t>
      </w:r>
    </w:p>
    <w:p w14:paraId="104FCBCD" w14:textId="77777777" w:rsidR="00230CB8" w:rsidRPr="009E7898" w:rsidRDefault="0003315E" w:rsidP="0003315E">
      <w:pPr>
        <w:pStyle w:val="ListParagraph"/>
        <w:ind w:left="1068"/>
      </w:pPr>
      <w:r w:rsidRPr="009E7898">
        <w:t xml:space="preserve">      </w:t>
      </w:r>
      <w:proofErr w:type="gramStart"/>
      <w:r w:rsidR="00230CB8" w:rsidRPr="009E7898">
        <w:t>pourra</w:t>
      </w:r>
      <w:proofErr w:type="gramEnd"/>
      <w:r w:rsidR="00230CB8" w:rsidRPr="009E7898">
        <w:t xml:space="preserve"> le faire ? Justifier.</w:t>
      </w:r>
    </w:p>
    <w:p w14:paraId="604A2673" w14:textId="77777777" w:rsidR="009E7898" w:rsidRDefault="009E7898">
      <w:pPr>
        <w:spacing w:after="200" w:line="276" w:lineRule="auto"/>
        <w:rPr>
          <w:b/>
        </w:rPr>
      </w:pPr>
      <w:r>
        <w:rPr>
          <w:b/>
        </w:rPr>
        <w:br w:type="page"/>
      </w:r>
    </w:p>
    <w:p w14:paraId="17B205B6" w14:textId="77777777" w:rsidR="00FA6BC8" w:rsidRPr="009E7898" w:rsidRDefault="00192CBB" w:rsidP="0003315E">
      <w:pPr>
        <w:pStyle w:val="ListParagraph"/>
        <w:ind w:left="0"/>
        <w:jc w:val="both"/>
        <w:rPr>
          <w:b/>
          <w:sz w:val="28"/>
          <w:szCs w:val="28"/>
        </w:rPr>
      </w:pPr>
      <w:r w:rsidRPr="00CC4BB6">
        <w:rPr>
          <w:b/>
          <w:sz w:val="28"/>
          <w:szCs w:val="28"/>
          <w:u w:val="single"/>
        </w:rPr>
        <w:lastRenderedPageBreak/>
        <w:t>Exercice 4</w:t>
      </w:r>
      <w:r w:rsidRPr="009E7898">
        <w:rPr>
          <w:b/>
          <w:sz w:val="28"/>
          <w:szCs w:val="28"/>
        </w:rPr>
        <w:t> :</w:t>
      </w:r>
      <w:r w:rsidR="009E7898" w:rsidRPr="009E7898">
        <w:rPr>
          <w:b/>
          <w:sz w:val="28"/>
          <w:szCs w:val="28"/>
        </w:rPr>
        <w:t xml:space="preserve"> 7,5</w:t>
      </w:r>
      <w:r w:rsidR="00903C8E" w:rsidRPr="009E7898">
        <w:rPr>
          <w:b/>
          <w:sz w:val="28"/>
          <w:szCs w:val="28"/>
        </w:rPr>
        <w:t xml:space="preserve"> points</w:t>
      </w:r>
    </w:p>
    <w:p w14:paraId="2391DB3B" w14:textId="77777777" w:rsidR="00192CBB" w:rsidRPr="009E7898" w:rsidRDefault="00192CBB" w:rsidP="009C2B40">
      <w:pPr>
        <w:pStyle w:val="ListParagraph"/>
        <w:jc w:val="both"/>
      </w:pPr>
    </w:p>
    <w:p w14:paraId="2D941E2F" w14:textId="2EDFB6E6" w:rsidR="00FA6BC8" w:rsidRPr="009E7898" w:rsidRDefault="00AE241B" w:rsidP="0003315E">
      <w:pPr>
        <w:pStyle w:val="ListParagraph"/>
        <w:ind w:left="0"/>
      </w:pPr>
      <w:r w:rsidRPr="009E7898">
        <w:t>Un laboratoire pharmaceutique fabrique et commercialise un produit. Ce labo</w:t>
      </w:r>
      <w:r w:rsidR="0003315E" w:rsidRPr="009E7898">
        <w:t>ratoire peut produire de 5 à 30</w:t>
      </w:r>
      <w:r w:rsidR="0010499E">
        <w:t> </w:t>
      </w:r>
      <w:r w:rsidRPr="009E7898">
        <w:t>kg du produit par semaine.</w:t>
      </w:r>
    </w:p>
    <w:p w14:paraId="2656A9F2" w14:textId="77777777" w:rsidR="00AE241B" w:rsidRPr="009E7898" w:rsidRDefault="00AE241B" w:rsidP="0003315E">
      <w:pPr>
        <w:pStyle w:val="ListParagraph"/>
      </w:pPr>
    </w:p>
    <w:p w14:paraId="65C27D95" w14:textId="77777777" w:rsidR="00AE241B" w:rsidRPr="009E7898" w:rsidRDefault="0003315E" w:rsidP="0003315E">
      <w:pPr>
        <w:jc w:val="both"/>
        <w:rPr>
          <w:b/>
        </w:rPr>
      </w:pPr>
      <w:r w:rsidRPr="009E7898">
        <w:rPr>
          <w:b/>
        </w:rPr>
        <w:t>Partie A : é</w:t>
      </w:r>
      <w:r w:rsidR="00AE241B" w:rsidRPr="009E7898">
        <w:rPr>
          <w:b/>
        </w:rPr>
        <w:t>tude du prix de revient moyen.</w:t>
      </w:r>
    </w:p>
    <w:p w14:paraId="7158A0B5" w14:textId="77777777" w:rsidR="0043393B" w:rsidRPr="009E7898" w:rsidRDefault="0043393B" w:rsidP="009C2B40">
      <w:pPr>
        <w:pStyle w:val="ListParagraph"/>
        <w:ind w:left="1080"/>
        <w:jc w:val="both"/>
        <w:rPr>
          <w:b/>
        </w:rPr>
      </w:pPr>
    </w:p>
    <w:p w14:paraId="701A28F3" w14:textId="77777777" w:rsidR="0043393B" w:rsidRPr="009E7898" w:rsidRDefault="00AE241B" w:rsidP="0003315E">
      <w:pPr>
        <w:pStyle w:val="ListParagraph"/>
        <w:numPr>
          <w:ilvl w:val="0"/>
          <w:numId w:val="14"/>
        </w:numPr>
        <w:ind w:left="1068"/>
        <w:jc w:val="both"/>
        <w:rPr>
          <w:b/>
        </w:rPr>
      </w:pPr>
      <w:r w:rsidRPr="009E7898">
        <w:t xml:space="preserve">Le prix de revient d’un produit dépend de la quantité produite. </w:t>
      </w:r>
      <w:r w:rsidR="0043393B" w:rsidRPr="009E7898">
        <w:t>Pour</w:t>
      </w:r>
      <w:r w:rsidRPr="009E7898">
        <w:t xml:space="preserve"> </w:t>
      </w:r>
      <m:oMath>
        <m:r>
          <w:rPr>
            <w:rFonts w:ascii="Cambria Math" w:hAnsi="Cambria Math"/>
          </w:rPr>
          <m:t>x</m:t>
        </m:r>
      </m:oMath>
      <w:r w:rsidRPr="009E7898">
        <w:t xml:space="preserve"> kg de produit fabriqué, le prix de revient moyen d’un kg de ce produit, exprimé en euros, est modélisé par la fonction </w:t>
      </w:r>
      <m:oMath>
        <m:r>
          <w:rPr>
            <w:rFonts w:ascii="Cambria Math" w:hAnsi="Cambria Math"/>
          </w:rPr>
          <m:t>U</m:t>
        </m:r>
      </m:oMath>
      <w:r w:rsidRPr="009E7898">
        <w:t xml:space="preserve"> dont l’expression est </w:t>
      </w:r>
    </w:p>
    <w:p w14:paraId="36A1F361" w14:textId="77777777" w:rsidR="00AE241B" w:rsidRPr="009E7898" w:rsidRDefault="00AE241B" w:rsidP="0003315E">
      <w:pPr>
        <w:ind w:left="1428"/>
        <w:jc w:val="center"/>
      </w:pPr>
      <m:oMath>
        <m:r>
          <w:rPr>
            <w:rFonts w:ascii="Cambria Math" w:hAnsi="Cambria Math"/>
          </w:rPr>
          <m:t>U</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-11x+100+</m:t>
        </m:r>
        <m:f>
          <m:fPr>
            <m:ctrlPr>
              <w:rPr>
                <w:rFonts w:ascii="Cambria Math" w:hAnsi="Cambria Math"/>
                <w:i/>
              </w:rPr>
            </m:ctrlPr>
          </m:fPr>
          <m:num>
            <m:r>
              <w:rPr>
                <w:rFonts w:ascii="Cambria Math" w:hAnsi="Cambria Math"/>
              </w:rPr>
              <m:t>72</m:t>
            </m:r>
          </m:num>
          <m:den>
            <m:r>
              <w:rPr>
                <w:rFonts w:ascii="Cambria Math" w:hAnsi="Cambria Math"/>
              </w:rPr>
              <m:t>x</m:t>
            </m:r>
          </m:den>
        </m:f>
      </m:oMath>
      <w:r w:rsidR="0003315E" w:rsidRPr="009E7898">
        <w:tab/>
      </w:r>
      <w:proofErr w:type="gramStart"/>
      <w:r w:rsidRPr="009E7898">
        <w:t>où</w:t>
      </w:r>
      <w:proofErr w:type="gramEnd"/>
      <w:r w:rsidRPr="009E7898">
        <w:t xml:space="preserve"> </w:t>
      </w:r>
      <m:oMath>
        <m:r>
          <w:rPr>
            <w:rFonts w:ascii="Cambria Math" w:hAnsi="Cambria Math"/>
          </w:rPr>
          <m:t>x</m:t>
        </m:r>
      </m:oMath>
      <w:r w:rsidRPr="009E7898">
        <w:t xml:space="preserve"> appartient à l’intervalle </w:t>
      </w:r>
      <m:oMath>
        <m:d>
          <m:dPr>
            <m:begChr m:val="["/>
            <m:endChr m:val="]"/>
            <m:ctrlPr>
              <w:rPr>
                <w:rFonts w:ascii="Cambria Math" w:hAnsi="Cambria Math"/>
                <w:i/>
              </w:rPr>
            </m:ctrlPr>
          </m:dPr>
          <m:e>
            <m:r>
              <w:rPr>
                <w:rFonts w:ascii="Cambria Math" w:hAnsi="Cambria Math"/>
              </w:rPr>
              <m:t>5;30</m:t>
            </m:r>
          </m:e>
        </m:d>
      </m:oMath>
      <w:r w:rsidRPr="009E7898">
        <w:t>.</w:t>
      </w:r>
    </w:p>
    <w:p w14:paraId="7E02A8E0" w14:textId="44AE0592" w:rsidR="00AE241B" w:rsidRPr="009E7898" w:rsidRDefault="00AE241B" w:rsidP="0003315E">
      <w:pPr>
        <w:pStyle w:val="ListParagraph"/>
        <w:ind w:left="1080"/>
        <w:jc w:val="both"/>
      </w:pPr>
      <w:r w:rsidRPr="009E7898">
        <w:t>Quel est le prix de revient moyen d’un kg de produit lorsqu’on en fabrique 5</w:t>
      </w:r>
      <w:r w:rsidR="0010499E">
        <w:t> </w:t>
      </w:r>
      <w:r w:rsidRPr="009E7898">
        <w:t xml:space="preserve">kg par semaine ? </w:t>
      </w:r>
      <w:r w:rsidRPr="009E7898">
        <w:rPr>
          <w:i/>
        </w:rPr>
        <w:t xml:space="preserve">On arrondira le résultat à </w:t>
      </w:r>
      <m:oMath>
        <m:sSup>
          <m:sSupPr>
            <m:ctrlPr>
              <w:rPr>
                <w:rFonts w:ascii="Cambria Math" w:hAnsi="Cambria Math"/>
                <w:i/>
              </w:rPr>
            </m:ctrlPr>
          </m:sSupPr>
          <m:e>
            <m:r>
              <w:rPr>
                <w:rFonts w:ascii="Cambria Math" w:hAnsi="Cambria Math"/>
              </w:rPr>
              <m:t>10</m:t>
            </m:r>
          </m:e>
          <m:sup>
            <m:r>
              <w:rPr>
                <w:rFonts w:ascii="Cambria Math" w:hAnsi="Cambria Math"/>
              </w:rPr>
              <m:t>-1</m:t>
            </m:r>
          </m:sup>
        </m:sSup>
      </m:oMath>
      <w:r w:rsidRPr="009E7898">
        <w:rPr>
          <w:i/>
        </w:rPr>
        <w:t xml:space="preserve"> près.</w:t>
      </w:r>
    </w:p>
    <w:p w14:paraId="47159502" w14:textId="77777777" w:rsidR="00AE241B" w:rsidRPr="009E7898" w:rsidRDefault="00AE241B" w:rsidP="0003315E">
      <w:pPr>
        <w:pStyle w:val="ListParagraph"/>
        <w:ind w:left="1404"/>
        <w:jc w:val="both"/>
        <w:rPr>
          <w:b/>
        </w:rPr>
      </w:pPr>
    </w:p>
    <w:p w14:paraId="22023C7A" w14:textId="77777777" w:rsidR="00AE241B" w:rsidRPr="009E7898" w:rsidRDefault="00AE241B" w:rsidP="0003315E">
      <w:pPr>
        <w:pStyle w:val="ListParagraph"/>
        <w:numPr>
          <w:ilvl w:val="0"/>
          <w:numId w:val="14"/>
        </w:numPr>
        <w:jc w:val="both"/>
        <w:rPr>
          <w:b/>
        </w:rPr>
      </w:pPr>
      <w:r w:rsidRPr="009E7898">
        <w:t xml:space="preserve">A l’aide de la calculatrice, compléter le tableau de valeurs donné en annexe. </w:t>
      </w:r>
      <w:r w:rsidRPr="009E7898">
        <w:rPr>
          <w:i/>
        </w:rPr>
        <w:t xml:space="preserve">On arrondira les résultats à </w:t>
      </w:r>
      <m:oMath>
        <m:sSup>
          <m:sSupPr>
            <m:ctrlPr>
              <w:rPr>
                <w:rFonts w:ascii="Cambria Math" w:hAnsi="Cambria Math"/>
                <w:i/>
              </w:rPr>
            </m:ctrlPr>
          </m:sSupPr>
          <m:e>
            <m:r>
              <w:rPr>
                <w:rFonts w:ascii="Cambria Math" w:hAnsi="Cambria Math"/>
              </w:rPr>
              <m:t>10</m:t>
            </m:r>
          </m:e>
          <m:sup>
            <m:r>
              <w:rPr>
                <w:rFonts w:ascii="Cambria Math" w:hAnsi="Cambria Math"/>
              </w:rPr>
              <m:t>-2</m:t>
            </m:r>
          </m:sup>
        </m:sSup>
      </m:oMath>
      <w:r w:rsidRPr="009E7898">
        <w:rPr>
          <w:i/>
        </w:rPr>
        <w:t xml:space="preserve"> près.</w:t>
      </w:r>
    </w:p>
    <w:p w14:paraId="4AD6EA7D" w14:textId="77777777" w:rsidR="0043393B" w:rsidRPr="009E7898" w:rsidRDefault="0043393B" w:rsidP="009C2B40">
      <w:pPr>
        <w:pStyle w:val="ListParagraph"/>
        <w:ind w:left="1800"/>
        <w:jc w:val="both"/>
        <w:rPr>
          <w:b/>
        </w:rPr>
      </w:pPr>
    </w:p>
    <w:p w14:paraId="31EE92E8" w14:textId="77777777" w:rsidR="00AE241B" w:rsidRPr="009E7898" w:rsidRDefault="0003315E" w:rsidP="0003315E">
      <w:pPr>
        <w:pStyle w:val="ListParagraph"/>
        <w:ind w:left="0"/>
        <w:jc w:val="both"/>
        <w:rPr>
          <w:b/>
        </w:rPr>
      </w:pPr>
      <w:r w:rsidRPr="009E7898">
        <w:rPr>
          <w:b/>
        </w:rPr>
        <w:t>Partie B : é</w:t>
      </w:r>
      <w:r w:rsidR="0043393B" w:rsidRPr="009E7898">
        <w:rPr>
          <w:b/>
        </w:rPr>
        <w:t>tude</w:t>
      </w:r>
      <w:r w:rsidR="00AE241B" w:rsidRPr="009E7898">
        <w:rPr>
          <w:b/>
        </w:rPr>
        <w:t xml:space="preserve"> </w:t>
      </w:r>
      <w:r w:rsidR="0043393B" w:rsidRPr="009E7898">
        <w:rPr>
          <w:b/>
        </w:rPr>
        <w:t>graphique</w:t>
      </w:r>
      <w:r w:rsidR="00AE241B" w:rsidRPr="009E7898">
        <w:rPr>
          <w:b/>
        </w:rPr>
        <w:t xml:space="preserve"> du bénéfice :</w:t>
      </w:r>
    </w:p>
    <w:p w14:paraId="28868B6D" w14:textId="77777777" w:rsidR="0043393B" w:rsidRPr="009E7898" w:rsidRDefault="0043393B" w:rsidP="009C2B40">
      <w:pPr>
        <w:pStyle w:val="ListParagraph"/>
        <w:ind w:left="1080"/>
        <w:jc w:val="both"/>
        <w:rPr>
          <w:b/>
        </w:rPr>
      </w:pPr>
    </w:p>
    <w:p w14:paraId="4C9F9077" w14:textId="77777777" w:rsidR="0043393B" w:rsidRPr="009E7898" w:rsidRDefault="00AE241B" w:rsidP="0003315E">
      <w:pPr>
        <w:jc w:val="both"/>
      </w:pPr>
      <w:r w:rsidRPr="009E7898">
        <w:t xml:space="preserve">Le laboratoire s’intéresse maintenant au coût total de production, exprimé en euros et modélisé par la fonction </w:t>
      </w:r>
      <m:oMath>
        <m:r>
          <w:rPr>
            <w:rFonts w:ascii="Cambria Math" w:hAnsi="Cambria Math"/>
          </w:rPr>
          <m:t>C</m:t>
        </m:r>
      </m:oMath>
      <w:r w:rsidRPr="009E7898">
        <w:t xml:space="preserve"> dont l’expression est </w:t>
      </w:r>
    </w:p>
    <w:p w14:paraId="20760418" w14:textId="77777777" w:rsidR="0003315E" w:rsidRPr="009E7898" w:rsidRDefault="00AE241B" w:rsidP="0003315E">
      <w:pPr>
        <w:ind w:left="1440"/>
        <w:jc w:val="center"/>
      </w:pPr>
      <m:oMath>
        <m:r>
          <w:rPr>
            <w:rFonts w:ascii="Cambria Math" w:hAnsi="Cambria Math"/>
          </w:rPr>
          <m:t>C</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-11x²+100x+72</m:t>
        </m:r>
      </m:oMath>
      <w:r w:rsidR="0003315E" w:rsidRPr="009E7898">
        <w:tab/>
      </w:r>
      <w:r w:rsidR="0003315E" w:rsidRPr="009E7898">
        <w:tab/>
      </w:r>
      <w:proofErr w:type="gramStart"/>
      <w:r w:rsidRPr="009E7898">
        <w:t>où</w:t>
      </w:r>
      <w:proofErr w:type="gramEnd"/>
      <w:r w:rsidRPr="009E7898">
        <w:t xml:space="preserve"> </w:t>
      </w:r>
      <m:oMath>
        <m:r>
          <w:rPr>
            <w:rFonts w:ascii="Cambria Math" w:hAnsi="Cambria Math"/>
          </w:rPr>
          <m:t>x</m:t>
        </m:r>
      </m:oMath>
      <w:r w:rsidRPr="009E7898">
        <w:t xml:space="preserve"> appartient à l’intervalle </w:t>
      </w:r>
      <m:oMath>
        <m:d>
          <m:dPr>
            <m:begChr m:val="["/>
            <m:endChr m:val="]"/>
            <m:ctrlPr>
              <w:rPr>
                <w:rFonts w:ascii="Cambria Math" w:hAnsi="Cambria Math"/>
                <w:i/>
              </w:rPr>
            </m:ctrlPr>
          </m:dPr>
          <m:e>
            <m:r>
              <w:rPr>
                <w:rFonts w:ascii="Cambria Math" w:hAnsi="Cambria Math"/>
              </w:rPr>
              <m:t>5;30</m:t>
            </m:r>
          </m:e>
        </m:d>
      </m:oMath>
      <w:r w:rsidRPr="009E7898">
        <w:t>.</w:t>
      </w:r>
    </w:p>
    <w:p w14:paraId="6A87BE8B" w14:textId="77777777" w:rsidR="00AE241B" w:rsidRPr="009E7898" w:rsidRDefault="00AE241B" w:rsidP="0003315E">
      <w:pPr>
        <w:jc w:val="both"/>
      </w:pPr>
      <w:r w:rsidRPr="009E7898">
        <w:t xml:space="preserve">La courbe représentative de la fonction </w:t>
      </w:r>
      <m:oMath>
        <m:r>
          <w:rPr>
            <w:rFonts w:ascii="Cambria Math" w:hAnsi="Cambria Math"/>
          </w:rPr>
          <m:t>C</m:t>
        </m:r>
      </m:oMath>
      <w:r w:rsidRPr="009E7898">
        <w:t xml:space="preserve"> sur l’intervalle </w:t>
      </w:r>
      <m:oMath>
        <m:d>
          <m:dPr>
            <m:begChr m:val="["/>
            <m:endChr m:val="]"/>
            <m:ctrlPr>
              <w:rPr>
                <w:rFonts w:ascii="Cambria Math" w:hAnsi="Cambria Math"/>
                <w:i/>
              </w:rPr>
            </m:ctrlPr>
          </m:dPr>
          <m:e>
            <m:r>
              <w:rPr>
                <w:rFonts w:ascii="Cambria Math" w:hAnsi="Cambria Math"/>
              </w:rPr>
              <m:t>5;30</m:t>
            </m:r>
          </m:e>
        </m:d>
      </m:oMath>
      <w:r w:rsidRPr="009E7898">
        <w:t xml:space="preserve"> est donné</w:t>
      </w:r>
      <w:r w:rsidR="0043393B" w:rsidRPr="009E7898">
        <w:t>e</w:t>
      </w:r>
      <w:r w:rsidRPr="009E7898">
        <w:t xml:space="preserve"> en annexe.</w:t>
      </w:r>
    </w:p>
    <w:p w14:paraId="74A5D2AE" w14:textId="77777777" w:rsidR="0043393B" w:rsidRPr="009E7898" w:rsidRDefault="0043393B" w:rsidP="009C2B40">
      <w:pPr>
        <w:ind w:left="1440"/>
        <w:jc w:val="both"/>
      </w:pPr>
    </w:p>
    <w:p w14:paraId="1890448A" w14:textId="77777777" w:rsidR="00AE241B" w:rsidRPr="009E7898" w:rsidRDefault="00AE241B" w:rsidP="0003315E">
      <w:pPr>
        <w:pStyle w:val="ListParagraph"/>
        <w:numPr>
          <w:ilvl w:val="0"/>
          <w:numId w:val="13"/>
        </w:numPr>
        <w:jc w:val="both"/>
        <w:rPr>
          <w:b/>
        </w:rPr>
      </w:pPr>
      <w:r w:rsidRPr="009E7898">
        <w:t xml:space="preserve">Par lecture </w:t>
      </w:r>
      <w:r w:rsidR="0043393B" w:rsidRPr="009E7898">
        <w:t>graphique</w:t>
      </w:r>
      <w:r w:rsidRPr="009E7898">
        <w:t xml:space="preserve">, estimer la quantité dont le coût total de production est de 600 €. </w:t>
      </w:r>
      <w:r w:rsidRPr="009E7898">
        <w:rPr>
          <w:i/>
        </w:rPr>
        <w:t>On laissera apparents les traits nécessaires à la lecture graphique.</w:t>
      </w:r>
    </w:p>
    <w:p w14:paraId="71A22830" w14:textId="77777777" w:rsidR="0003315E" w:rsidRPr="009E7898" w:rsidRDefault="0003315E" w:rsidP="0003315E">
      <w:pPr>
        <w:pStyle w:val="ListParagraph"/>
        <w:ind w:left="1800"/>
        <w:jc w:val="both"/>
        <w:rPr>
          <w:b/>
        </w:rPr>
      </w:pPr>
    </w:p>
    <w:p w14:paraId="74ECB345" w14:textId="77777777" w:rsidR="00A5561F" w:rsidRPr="009E7898" w:rsidRDefault="00A5561F" w:rsidP="0003315E">
      <w:pPr>
        <w:pStyle w:val="ListParagraph"/>
        <w:numPr>
          <w:ilvl w:val="0"/>
          <w:numId w:val="13"/>
        </w:numPr>
        <w:jc w:val="both"/>
        <w:rPr>
          <w:b/>
        </w:rPr>
      </w:pPr>
      <w:r w:rsidRPr="009E7898">
        <w:rPr>
          <w:b/>
        </w:rPr>
        <w:t>a</w:t>
      </w:r>
      <w:r w:rsidR="006E54C0" w:rsidRPr="009E7898">
        <w:rPr>
          <w:b/>
        </w:rPr>
        <w:t>.</w:t>
      </w:r>
      <w:r w:rsidRPr="009E7898">
        <w:rPr>
          <w:b/>
        </w:rPr>
        <w:t xml:space="preserve">   </w:t>
      </w:r>
      <w:r w:rsidRPr="009E7898">
        <w:t xml:space="preserve">Après une étude de marché, le prix de vente du produit a été estimé à 60 € le kg. Donner, en fonction de </w:t>
      </w:r>
      <m:oMath>
        <m:r>
          <w:rPr>
            <w:rFonts w:ascii="Cambria Math" w:hAnsi="Cambria Math"/>
          </w:rPr>
          <m:t>x</m:t>
        </m:r>
      </m:oMath>
      <w:r w:rsidRPr="009E7898">
        <w:t xml:space="preserve">, l’expression </w:t>
      </w:r>
      <m:oMath>
        <m:r>
          <w:rPr>
            <w:rFonts w:ascii="Cambria Math" w:hAnsi="Cambria Math"/>
          </w:rPr>
          <m:t>R</m:t>
        </m:r>
        <m:d>
          <m:dPr>
            <m:ctrlPr>
              <w:rPr>
                <w:rFonts w:ascii="Cambria Math" w:hAnsi="Cambria Math"/>
                <w:i/>
              </w:rPr>
            </m:ctrlPr>
          </m:dPr>
          <m:e>
            <m:r>
              <w:rPr>
                <w:rFonts w:ascii="Cambria Math" w:hAnsi="Cambria Math"/>
              </w:rPr>
              <m:t>x</m:t>
            </m:r>
          </m:e>
        </m:d>
      </m:oMath>
      <w:r w:rsidRPr="009E7898">
        <w:t xml:space="preserve"> de la fonction </w:t>
      </w:r>
      <m:oMath>
        <m:r>
          <w:rPr>
            <w:rFonts w:ascii="Cambria Math" w:hAnsi="Cambria Math"/>
          </w:rPr>
          <m:t>R</m:t>
        </m:r>
      </m:oMath>
      <w:r w:rsidRPr="009E7898">
        <w:t xml:space="preserve"> modélisant la recette.</w:t>
      </w:r>
    </w:p>
    <w:p w14:paraId="37A64565" w14:textId="77777777" w:rsidR="0003315E" w:rsidRPr="009E7898" w:rsidRDefault="0003315E" w:rsidP="0003315E">
      <w:pPr>
        <w:jc w:val="both"/>
        <w:rPr>
          <w:b/>
        </w:rPr>
      </w:pPr>
    </w:p>
    <w:p w14:paraId="00C0F9C1" w14:textId="3E3FF670" w:rsidR="00AE241B" w:rsidRPr="009E7898" w:rsidRDefault="00A5561F" w:rsidP="0003315E">
      <w:pPr>
        <w:pStyle w:val="ListParagraph"/>
        <w:ind w:left="1080"/>
        <w:jc w:val="both"/>
        <w:rPr>
          <w:b/>
        </w:rPr>
      </w:pPr>
      <w:r w:rsidRPr="009E7898">
        <w:rPr>
          <w:b/>
        </w:rPr>
        <w:t xml:space="preserve">b.   </w:t>
      </w:r>
      <w:r w:rsidRPr="009E7898">
        <w:t xml:space="preserve">Représenter graphiquement, sur la feuille annexe, la fonction </w:t>
      </w:r>
      <m:oMath>
        <m:r>
          <w:rPr>
            <w:rFonts w:ascii="Cambria Math" w:hAnsi="Cambria Math"/>
          </w:rPr>
          <m:t>R</m:t>
        </m:r>
      </m:oMath>
      <w:r w:rsidRPr="009E7898">
        <w:t xml:space="preserve"> sur l’intervalle </w:t>
      </w:r>
      <m:oMath>
        <m:d>
          <m:dPr>
            <m:begChr m:val="["/>
            <m:endChr m:val="]"/>
            <m:ctrlPr>
              <w:rPr>
                <w:rFonts w:ascii="Cambria Math" w:hAnsi="Cambria Math"/>
                <w:i/>
              </w:rPr>
            </m:ctrlPr>
          </m:dPr>
          <m:e>
            <m:r>
              <w:rPr>
                <w:rFonts w:ascii="Cambria Math" w:hAnsi="Cambria Math"/>
              </w:rPr>
              <m:t>5;30</m:t>
            </m:r>
          </m:e>
        </m:d>
      </m:oMath>
      <w:r w:rsidRPr="009E7898">
        <w:t>.</w:t>
      </w:r>
    </w:p>
    <w:p w14:paraId="063A0E39" w14:textId="77777777" w:rsidR="0003315E" w:rsidRPr="009E7898" w:rsidRDefault="0003315E" w:rsidP="009C2B40">
      <w:pPr>
        <w:pStyle w:val="ListParagraph"/>
        <w:ind w:left="1800"/>
        <w:jc w:val="both"/>
        <w:rPr>
          <w:b/>
        </w:rPr>
      </w:pPr>
    </w:p>
    <w:p w14:paraId="7C406185" w14:textId="77777777" w:rsidR="0034240D" w:rsidRPr="009E7898" w:rsidRDefault="0034240D" w:rsidP="0003315E">
      <w:pPr>
        <w:ind w:left="1080"/>
        <w:jc w:val="both"/>
        <w:rPr>
          <w:b/>
        </w:rPr>
      </w:pPr>
      <w:r w:rsidRPr="009E7898">
        <w:rPr>
          <w:b/>
        </w:rPr>
        <w:t xml:space="preserve">c.   </w:t>
      </w:r>
      <w:r w:rsidRPr="009E7898">
        <w:t>Le laboratoire souhaite connaître l’intervalle dans lequel doit se trouver la quantité de produit à vendre pour réaliser un bénéfice. Quel est cet intervalle ?</w:t>
      </w:r>
      <w:r w:rsidRPr="009E7898">
        <w:rPr>
          <w:i/>
        </w:rPr>
        <w:t xml:space="preserve"> On laissera apparents les traits nécessaires à la lecture graphique.</w:t>
      </w:r>
    </w:p>
    <w:p w14:paraId="4CEA1539" w14:textId="77777777" w:rsidR="009C2B40" w:rsidRPr="009E7898" w:rsidRDefault="009C2B40" w:rsidP="009C2B40">
      <w:pPr>
        <w:pStyle w:val="ListParagraph"/>
        <w:ind w:left="1800"/>
        <w:jc w:val="both"/>
        <w:rPr>
          <w:b/>
        </w:rPr>
      </w:pPr>
    </w:p>
    <w:p w14:paraId="4B3D077E" w14:textId="77777777" w:rsidR="0034240D" w:rsidRPr="009E7898" w:rsidRDefault="0003315E" w:rsidP="0003315E">
      <w:pPr>
        <w:jc w:val="both"/>
      </w:pPr>
      <w:r w:rsidRPr="009E7898">
        <w:rPr>
          <w:b/>
        </w:rPr>
        <w:t>Partie C : é</w:t>
      </w:r>
      <w:r w:rsidR="009C2B40" w:rsidRPr="009E7898">
        <w:rPr>
          <w:b/>
        </w:rPr>
        <w:t>tude algébrique du bénéfice :</w:t>
      </w:r>
    </w:p>
    <w:p w14:paraId="7F555A2A" w14:textId="77777777" w:rsidR="0003315E" w:rsidRPr="009E7898" w:rsidRDefault="0003315E" w:rsidP="0003315E">
      <w:pPr>
        <w:pStyle w:val="ListParagraph"/>
        <w:ind w:left="1080"/>
        <w:jc w:val="both"/>
      </w:pPr>
    </w:p>
    <w:p w14:paraId="087104F5" w14:textId="77777777" w:rsidR="009C2B40" w:rsidRPr="009E7898" w:rsidRDefault="009C2B40" w:rsidP="009C2B40">
      <w:pPr>
        <w:pStyle w:val="ListParagraph"/>
        <w:ind w:left="1080"/>
        <w:jc w:val="both"/>
      </w:pPr>
      <w:r w:rsidRPr="009E7898">
        <w:t xml:space="preserve">Le bénéfice réalisé par l’entreprise, c'est-à-dire la différence entre la recette et le coût de production, est exprimé en euros et modélisé par la fonction </w:t>
      </w:r>
      <m:oMath>
        <m:r>
          <w:rPr>
            <w:rFonts w:ascii="Cambria Math" w:hAnsi="Cambria Math"/>
          </w:rPr>
          <m:t>B</m:t>
        </m:r>
      </m:oMath>
      <w:r w:rsidRPr="009E7898">
        <w:t xml:space="preserve"> dont l’expression est</w:t>
      </w:r>
    </w:p>
    <w:p w14:paraId="72D7DCAE" w14:textId="77777777" w:rsidR="009C2B40" w:rsidRPr="009E7898" w:rsidRDefault="009C2B40" w:rsidP="0003315E">
      <w:pPr>
        <w:pStyle w:val="ListParagraph"/>
        <w:ind w:left="1080"/>
        <w:jc w:val="center"/>
      </w:pPr>
      <m:oMath>
        <m:r>
          <w:rPr>
            <w:rFonts w:ascii="Cambria Math" w:hAnsi="Cambria Math"/>
          </w:rPr>
          <m:t>B</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+11x²-40x-72</m:t>
        </m:r>
      </m:oMath>
      <w:r w:rsidR="0003315E" w:rsidRPr="009E7898">
        <w:tab/>
      </w:r>
      <w:r w:rsidR="0003315E" w:rsidRPr="009E7898">
        <w:tab/>
      </w:r>
      <w:proofErr w:type="gramStart"/>
      <w:r w:rsidRPr="009E7898">
        <w:t>où</w:t>
      </w:r>
      <w:proofErr w:type="gramEnd"/>
      <w:r w:rsidRPr="009E7898">
        <w:t xml:space="preserve"> </w:t>
      </w:r>
      <m:oMath>
        <m:r>
          <w:rPr>
            <w:rFonts w:ascii="Cambria Math" w:hAnsi="Cambria Math"/>
          </w:rPr>
          <m:t>x</m:t>
        </m:r>
      </m:oMath>
      <w:r w:rsidRPr="009E7898">
        <w:t xml:space="preserve"> appartient à l’intervalle </w:t>
      </w:r>
      <m:oMath>
        <m:d>
          <m:dPr>
            <m:begChr m:val="["/>
            <m:endChr m:val="]"/>
            <m:ctrlPr>
              <w:rPr>
                <w:rFonts w:ascii="Cambria Math" w:hAnsi="Cambria Math"/>
                <w:i/>
              </w:rPr>
            </m:ctrlPr>
          </m:dPr>
          <m:e>
            <m:r>
              <w:rPr>
                <w:rFonts w:ascii="Cambria Math" w:hAnsi="Cambria Math"/>
              </w:rPr>
              <m:t>5;30</m:t>
            </m:r>
          </m:e>
        </m:d>
      </m:oMath>
      <w:r w:rsidRPr="009E7898">
        <w:t>.</w:t>
      </w:r>
    </w:p>
    <w:p w14:paraId="5E39E975" w14:textId="77777777" w:rsidR="009C2B40" w:rsidRPr="009E7898" w:rsidRDefault="009C2B40" w:rsidP="009C2B40">
      <w:pPr>
        <w:pStyle w:val="ListParagraph"/>
        <w:ind w:left="1080"/>
        <w:jc w:val="both"/>
      </w:pPr>
    </w:p>
    <w:p w14:paraId="6EBE1D38" w14:textId="77777777" w:rsidR="009C2B40" w:rsidRPr="009E7898" w:rsidRDefault="009C2B40" w:rsidP="009C2B40">
      <w:pPr>
        <w:pStyle w:val="ListParagraph"/>
        <w:numPr>
          <w:ilvl w:val="1"/>
          <w:numId w:val="13"/>
        </w:numPr>
        <w:jc w:val="both"/>
      </w:pPr>
      <w:r w:rsidRPr="009E7898">
        <w:t xml:space="preserve">Conjecturer les variations de </w:t>
      </w:r>
      <m:oMath>
        <m:r>
          <w:rPr>
            <w:rFonts w:ascii="Cambria Math" w:hAnsi="Cambria Math"/>
          </w:rPr>
          <m:t>B</m:t>
        </m:r>
      </m:oMath>
      <w:r w:rsidRPr="009E7898">
        <w:t xml:space="preserve"> à l’aide de la calculatrice.</w:t>
      </w:r>
    </w:p>
    <w:p w14:paraId="0E73E6E1" w14:textId="77777777" w:rsidR="0003315E" w:rsidRPr="009E7898" w:rsidRDefault="0003315E" w:rsidP="0003315E">
      <w:pPr>
        <w:pStyle w:val="ListParagraph"/>
        <w:ind w:left="1800"/>
        <w:jc w:val="both"/>
      </w:pPr>
    </w:p>
    <w:p w14:paraId="0F6D1132" w14:textId="77777777" w:rsidR="009C2B40" w:rsidRPr="009E7898" w:rsidRDefault="009C2B40" w:rsidP="009C2B40">
      <w:pPr>
        <w:pStyle w:val="ListParagraph"/>
        <w:numPr>
          <w:ilvl w:val="1"/>
          <w:numId w:val="13"/>
        </w:numPr>
        <w:jc w:val="both"/>
      </w:pPr>
      <w:r w:rsidRPr="009E7898">
        <w:t xml:space="preserve">Montrer que </w:t>
      </w:r>
      <m:oMath>
        <m:sSup>
          <m:sSupPr>
            <m:ctrlPr>
              <w:rPr>
                <w:rFonts w:ascii="Cambria Math" w:hAnsi="Cambria Math"/>
                <w:i/>
              </w:rPr>
            </m:ctrlPr>
          </m:sSupPr>
          <m:e>
            <m:r>
              <w:rPr>
                <w:rFonts w:ascii="Cambria Math" w:hAnsi="Cambria Math"/>
              </w:rPr>
              <m:t>B</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d>
          <m:dPr>
            <m:ctrlPr>
              <w:rPr>
                <w:rFonts w:ascii="Cambria Math" w:hAnsi="Cambria Math"/>
                <w:i/>
              </w:rPr>
            </m:ctrlPr>
          </m:dPr>
          <m:e>
            <m:r>
              <w:rPr>
                <w:rFonts w:ascii="Cambria Math" w:hAnsi="Cambria Math"/>
              </w:rPr>
              <m:t>x-2</m:t>
            </m:r>
          </m:e>
        </m:d>
        <m:r>
          <w:rPr>
            <w:rFonts w:ascii="Cambria Math" w:hAnsi="Cambria Math"/>
          </w:rPr>
          <m:t>(x-20)</m:t>
        </m:r>
      </m:oMath>
      <w:r w:rsidRPr="009E7898">
        <w:t>.</w:t>
      </w:r>
    </w:p>
    <w:p w14:paraId="66395B44" w14:textId="77777777" w:rsidR="0003315E" w:rsidRPr="009E7898" w:rsidRDefault="0003315E" w:rsidP="0003315E">
      <w:pPr>
        <w:jc w:val="both"/>
      </w:pPr>
    </w:p>
    <w:p w14:paraId="416F3112" w14:textId="77777777" w:rsidR="009C2B40" w:rsidRPr="009E7898" w:rsidRDefault="009C2B40" w:rsidP="009C2B40">
      <w:pPr>
        <w:pStyle w:val="ListParagraph"/>
        <w:numPr>
          <w:ilvl w:val="1"/>
          <w:numId w:val="13"/>
        </w:numPr>
        <w:jc w:val="both"/>
      </w:pPr>
      <w:r w:rsidRPr="009E7898">
        <w:t xml:space="preserve">En déduire les variations de </w:t>
      </w:r>
      <m:oMath>
        <m:r>
          <w:rPr>
            <w:rFonts w:ascii="Cambria Math" w:hAnsi="Cambria Math"/>
          </w:rPr>
          <m:t>B</m:t>
        </m:r>
      </m:oMath>
      <w:r w:rsidRPr="009E7898">
        <w:t xml:space="preserve"> sur l’intervalle </w:t>
      </w:r>
      <m:oMath>
        <m:d>
          <m:dPr>
            <m:begChr m:val="["/>
            <m:endChr m:val="]"/>
            <m:ctrlPr>
              <w:rPr>
                <w:rFonts w:ascii="Cambria Math" w:hAnsi="Cambria Math"/>
                <w:i/>
              </w:rPr>
            </m:ctrlPr>
          </m:dPr>
          <m:e>
            <m:r>
              <w:rPr>
                <w:rFonts w:ascii="Cambria Math" w:hAnsi="Cambria Math"/>
              </w:rPr>
              <m:t>5;30</m:t>
            </m:r>
          </m:e>
        </m:d>
      </m:oMath>
      <w:r w:rsidRPr="009E7898">
        <w:t>.</w:t>
      </w:r>
    </w:p>
    <w:p w14:paraId="61BA528F" w14:textId="77777777" w:rsidR="0003315E" w:rsidRPr="009E7898" w:rsidRDefault="0003315E" w:rsidP="0003315E">
      <w:pPr>
        <w:jc w:val="both"/>
      </w:pPr>
    </w:p>
    <w:p w14:paraId="43FE1BAE" w14:textId="77777777" w:rsidR="009C2B40" w:rsidRPr="009E7898" w:rsidRDefault="009C2B40" w:rsidP="009C2B40">
      <w:pPr>
        <w:pStyle w:val="ListParagraph"/>
        <w:numPr>
          <w:ilvl w:val="1"/>
          <w:numId w:val="13"/>
        </w:numPr>
        <w:jc w:val="both"/>
      </w:pPr>
      <w:r w:rsidRPr="009E7898">
        <w:rPr>
          <w:b/>
        </w:rPr>
        <w:t>Dans cette question toute trace de recherche, même incomplète, ou initiative, même infructueuse, sera prise en compte dans l’évaluation.</w:t>
      </w:r>
    </w:p>
    <w:p w14:paraId="0678B2FD" w14:textId="77777777" w:rsidR="00903C8E" w:rsidRPr="009E7898" w:rsidRDefault="00903C8E" w:rsidP="00903C8E">
      <w:pPr>
        <w:jc w:val="both"/>
      </w:pPr>
    </w:p>
    <w:p w14:paraId="5F77400B" w14:textId="77777777" w:rsidR="009C2B40" w:rsidRPr="009E7898" w:rsidRDefault="009C2B40" w:rsidP="009C2B40">
      <w:pPr>
        <w:pStyle w:val="ListParagraph"/>
        <w:numPr>
          <w:ilvl w:val="2"/>
          <w:numId w:val="13"/>
        </w:numPr>
        <w:jc w:val="both"/>
      </w:pPr>
      <w:r w:rsidRPr="009E7898">
        <w:t>On considère que la production est entièrement vendue. Déterminer la quantité à produire pour réaliser un bénéfice maximum.</w:t>
      </w:r>
    </w:p>
    <w:p w14:paraId="7CE0BF4F" w14:textId="77777777" w:rsidR="00903C8E" w:rsidRPr="009E7898" w:rsidRDefault="00903C8E" w:rsidP="00903C8E">
      <w:pPr>
        <w:pStyle w:val="ListParagraph"/>
        <w:ind w:left="2024"/>
        <w:jc w:val="both"/>
      </w:pPr>
    </w:p>
    <w:p w14:paraId="55182751" w14:textId="33E81FA4" w:rsidR="009E7898" w:rsidRPr="009E7898" w:rsidRDefault="009C2B40" w:rsidP="009E7898">
      <w:pPr>
        <w:pStyle w:val="ListParagraph"/>
        <w:numPr>
          <w:ilvl w:val="2"/>
          <w:numId w:val="13"/>
        </w:numPr>
        <w:jc w:val="both"/>
      </w:pPr>
      <w:r w:rsidRPr="009E7898">
        <w:t>Le service de commercialisation du laboratoire a fixé un objectif de vente entre 15</w:t>
      </w:r>
      <w:r w:rsidR="0010499E">
        <w:t> </w:t>
      </w:r>
      <w:r w:rsidRPr="009E7898">
        <w:t>kg et 24</w:t>
      </w:r>
      <w:r w:rsidR="0010499E">
        <w:t> </w:t>
      </w:r>
      <w:r w:rsidRPr="009E7898">
        <w:t xml:space="preserve">kg pour la semaine à venir. Quel est le </w:t>
      </w:r>
      <w:r w:rsidRPr="009E7898">
        <w:rPr>
          <w:b/>
        </w:rPr>
        <w:t>bénéfice minimum</w:t>
      </w:r>
      <w:r w:rsidRPr="009E7898">
        <w:t xml:space="preserve"> envisageable ?</w:t>
      </w:r>
    </w:p>
    <w:p w14:paraId="1AA944BD" w14:textId="77777777" w:rsidR="00DC7FD9" w:rsidRPr="009E7898" w:rsidRDefault="00DC7FD9" w:rsidP="00DC7FD9">
      <w:pPr>
        <w:rPr>
          <w:b/>
        </w:rPr>
      </w:pPr>
      <w:r w:rsidRPr="009E7898">
        <w:rPr>
          <w:b/>
        </w:rPr>
        <w:lastRenderedPageBreak/>
        <w:t>Nom</w:t>
      </w:r>
      <w:proofErr w:type="gramStart"/>
      <w:r w:rsidRPr="009E7898">
        <w:rPr>
          <w:b/>
        </w:rPr>
        <w:t> :…</w:t>
      </w:r>
      <w:proofErr w:type="gramEnd"/>
      <w:r w:rsidRPr="009E7898">
        <w:rPr>
          <w:b/>
        </w:rPr>
        <w:t>…………………………</w:t>
      </w:r>
    </w:p>
    <w:p w14:paraId="6ABED93B" w14:textId="77777777" w:rsidR="00FA6BC8" w:rsidRPr="009E7898" w:rsidRDefault="00FA6BC8" w:rsidP="009C2B40">
      <w:pPr>
        <w:jc w:val="center"/>
        <w:rPr>
          <w:b/>
        </w:rPr>
      </w:pPr>
      <w:r w:rsidRPr="009E7898">
        <w:rPr>
          <w:b/>
        </w:rPr>
        <w:t>Annexe : à rendre avec la copie</w:t>
      </w:r>
    </w:p>
    <w:p w14:paraId="36A08CB8" w14:textId="77777777" w:rsidR="00FA6BC8" w:rsidRPr="009E7898" w:rsidRDefault="00FA6BC8" w:rsidP="00671199">
      <w:pPr>
        <w:pStyle w:val="ListParagraph"/>
        <w:jc w:val="both"/>
      </w:pPr>
    </w:p>
    <w:p w14:paraId="484331FB" w14:textId="77777777" w:rsidR="00FA6BC8" w:rsidRPr="009E7898" w:rsidRDefault="00FA6BC8" w:rsidP="00FA6BC8">
      <w:pPr>
        <w:pStyle w:val="ListParagraph"/>
        <w:ind w:left="0"/>
        <w:jc w:val="both"/>
        <w:rPr>
          <w:b/>
        </w:rPr>
      </w:pPr>
      <w:r w:rsidRPr="009E7898">
        <w:rPr>
          <w:b/>
        </w:rPr>
        <w:t>Exercice 2 :</w:t>
      </w:r>
    </w:p>
    <w:p w14:paraId="54E13A6E" w14:textId="77777777" w:rsidR="00FA6BC8" w:rsidRPr="009E7898" w:rsidRDefault="00FA6BC8" w:rsidP="00FA6BC8">
      <w:pPr>
        <w:pStyle w:val="ListParagraph"/>
        <w:ind w:left="0"/>
        <w:jc w:val="center"/>
        <w:rPr>
          <w:b/>
        </w:rPr>
      </w:pPr>
      <w:r w:rsidRPr="009E7898">
        <w:rPr>
          <w:b/>
          <w:noProof/>
        </w:rPr>
        <w:drawing>
          <wp:inline distT="0" distB="0" distL="0" distR="0" wp14:anchorId="19C3100B" wp14:editId="6B4B3981">
            <wp:extent cx="5410200" cy="370522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410200" cy="3705225"/>
                    </a:xfrm>
                    <a:prstGeom prst="rect">
                      <a:avLst/>
                    </a:prstGeom>
                    <a:noFill/>
                    <a:ln w="9525">
                      <a:noFill/>
                      <a:miter lim="800000"/>
                      <a:headEnd/>
                      <a:tailEnd/>
                    </a:ln>
                  </pic:spPr>
                </pic:pic>
              </a:graphicData>
            </a:graphic>
          </wp:inline>
        </w:drawing>
      </w:r>
    </w:p>
    <w:p w14:paraId="5F8B7C67" w14:textId="77777777" w:rsidR="009C2B40" w:rsidRPr="009E7898" w:rsidRDefault="009C2B40" w:rsidP="009C2B40">
      <w:pPr>
        <w:pStyle w:val="ListParagraph"/>
        <w:ind w:left="0"/>
        <w:rPr>
          <w:b/>
        </w:rPr>
      </w:pPr>
    </w:p>
    <w:p w14:paraId="05307195" w14:textId="77777777" w:rsidR="009C2B40" w:rsidRPr="009E7898" w:rsidRDefault="009C2B40" w:rsidP="009C2B40">
      <w:pPr>
        <w:pStyle w:val="ListParagraph"/>
        <w:ind w:left="0"/>
        <w:rPr>
          <w:b/>
        </w:rPr>
      </w:pPr>
      <w:r w:rsidRPr="009E7898">
        <w:rPr>
          <w:b/>
        </w:rPr>
        <w:t>Exercice 4 :</w:t>
      </w:r>
    </w:p>
    <w:p w14:paraId="2E8225C4" w14:textId="77777777" w:rsidR="007E7C43" w:rsidRPr="009E7898" w:rsidRDefault="009C2B40" w:rsidP="009C2B40">
      <w:pPr>
        <w:pStyle w:val="ListParagraph"/>
        <w:ind w:left="0"/>
        <w:rPr>
          <w:b/>
        </w:rPr>
      </w:pPr>
      <w:r w:rsidRPr="009E7898">
        <w:rPr>
          <w:b/>
        </w:rPr>
        <w:t xml:space="preserve">A2. </w:t>
      </w:r>
      <w:r w:rsidR="007E7C43" w:rsidRPr="009E7898">
        <w:rPr>
          <w:b/>
        </w:rPr>
        <w:t>Tableau de valeurs :</w:t>
      </w:r>
    </w:p>
    <w:p w14:paraId="51EF925D" w14:textId="77777777" w:rsidR="007E7C43" w:rsidRPr="009E7898" w:rsidRDefault="007E7C43" w:rsidP="009C2B40">
      <w:pPr>
        <w:pStyle w:val="ListParagraph"/>
        <w:ind w:left="0"/>
      </w:pPr>
    </w:p>
    <w:tbl>
      <w:tblPr>
        <w:tblStyle w:val="TableGrid"/>
        <w:tblW w:w="0" w:type="auto"/>
        <w:tblLook w:val="04A0" w:firstRow="1" w:lastRow="0" w:firstColumn="1" w:lastColumn="0" w:noHBand="0" w:noVBand="1"/>
      </w:tblPr>
      <w:tblGrid>
        <w:gridCol w:w="1077"/>
        <w:gridCol w:w="1077"/>
        <w:gridCol w:w="1077"/>
        <w:gridCol w:w="1077"/>
        <w:gridCol w:w="1077"/>
        <w:gridCol w:w="1077"/>
        <w:gridCol w:w="1077"/>
        <w:gridCol w:w="1077"/>
        <w:gridCol w:w="1077"/>
        <w:gridCol w:w="1078"/>
      </w:tblGrid>
      <w:tr w:rsidR="007E7C43" w:rsidRPr="009E7898" w14:paraId="3AA00DA2" w14:textId="77777777" w:rsidTr="007E7C43">
        <w:tc>
          <w:tcPr>
            <w:tcW w:w="1077" w:type="dxa"/>
          </w:tcPr>
          <w:p w14:paraId="6ECEE288" w14:textId="77777777" w:rsidR="007E7C43" w:rsidRPr="009E7898" w:rsidRDefault="007E7C43" w:rsidP="007E7C43">
            <w:pPr>
              <w:pStyle w:val="ListParagraph"/>
              <w:ind w:left="0"/>
              <w:jc w:val="center"/>
              <w:rPr>
                <w:sz w:val="24"/>
                <w:szCs w:val="24"/>
              </w:rPr>
            </w:pPr>
            <m:oMathPara>
              <m:oMath>
                <m:r>
                  <w:rPr>
                    <w:rFonts w:ascii="Cambria Math" w:hAnsi="Cambria Math"/>
                    <w:sz w:val="24"/>
                    <w:szCs w:val="24"/>
                  </w:rPr>
                  <m:t>x</m:t>
                </m:r>
              </m:oMath>
            </m:oMathPara>
          </w:p>
        </w:tc>
        <w:tc>
          <w:tcPr>
            <w:tcW w:w="1077" w:type="dxa"/>
          </w:tcPr>
          <w:p w14:paraId="11D57910" w14:textId="77777777" w:rsidR="007E7C43" w:rsidRPr="009E7898" w:rsidRDefault="007E7C43" w:rsidP="007E7C43">
            <w:pPr>
              <w:pStyle w:val="ListParagraph"/>
              <w:ind w:left="0"/>
              <w:jc w:val="center"/>
              <w:rPr>
                <w:sz w:val="24"/>
                <w:szCs w:val="24"/>
              </w:rPr>
            </w:pPr>
            <w:r w:rsidRPr="009E7898">
              <w:rPr>
                <w:sz w:val="24"/>
                <w:szCs w:val="24"/>
              </w:rPr>
              <w:t>5</w:t>
            </w:r>
          </w:p>
        </w:tc>
        <w:tc>
          <w:tcPr>
            <w:tcW w:w="1077" w:type="dxa"/>
          </w:tcPr>
          <w:p w14:paraId="459225D1" w14:textId="77777777" w:rsidR="007E7C43" w:rsidRPr="009E7898" w:rsidRDefault="007E7C43" w:rsidP="007E7C43">
            <w:pPr>
              <w:pStyle w:val="ListParagraph"/>
              <w:ind w:left="0"/>
              <w:jc w:val="center"/>
              <w:rPr>
                <w:sz w:val="24"/>
                <w:szCs w:val="24"/>
              </w:rPr>
            </w:pPr>
            <w:r w:rsidRPr="009E7898">
              <w:rPr>
                <w:sz w:val="24"/>
                <w:szCs w:val="24"/>
              </w:rPr>
              <w:t>10</w:t>
            </w:r>
          </w:p>
        </w:tc>
        <w:tc>
          <w:tcPr>
            <w:tcW w:w="1077" w:type="dxa"/>
          </w:tcPr>
          <w:p w14:paraId="12C195F3" w14:textId="77777777" w:rsidR="007E7C43" w:rsidRPr="009E7898" w:rsidRDefault="007E7C43" w:rsidP="007E7C43">
            <w:pPr>
              <w:pStyle w:val="ListParagraph"/>
              <w:ind w:left="0"/>
              <w:jc w:val="center"/>
              <w:rPr>
                <w:sz w:val="24"/>
                <w:szCs w:val="24"/>
              </w:rPr>
            </w:pPr>
            <w:r w:rsidRPr="009E7898">
              <w:rPr>
                <w:sz w:val="24"/>
                <w:szCs w:val="24"/>
              </w:rPr>
              <w:t>15</w:t>
            </w:r>
          </w:p>
        </w:tc>
        <w:tc>
          <w:tcPr>
            <w:tcW w:w="1077" w:type="dxa"/>
          </w:tcPr>
          <w:p w14:paraId="27A248A5" w14:textId="77777777" w:rsidR="007E7C43" w:rsidRPr="009E7898" w:rsidRDefault="007E7C43" w:rsidP="007E7C43">
            <w:pPr>
              <w:pStyle w:val="ListParagraph"/>
              <w:ind w:left="0"/>
              <w:jc w:val="center"/>
              <w:rPr>
                <w:sz w:val="24"/>
                <w:szCs w:val="24"/>
              </w:rPr>
            </w:pPr>
            <w:r w:rsidRPr="009E7898">
              <w:rPr>
                <w:sz w:val="24"/>
                <w:szCs w:val="24"/>
              </w:rPr>
              <w:t>16,5</w:t>
            </w:r>
          </w:p>
        </w:tc>
        <w:tc>
          <w:tcPr>
            <w:tcW w:w="1077" w:type="dxa"/>
          </w:tcPr>
          <w:p w14:paraId="17C9B2B8" w14:textId="77777777" w:rsidR="007E7C43" w:rsidRPr="009E7898" w:rsidRDefault="007E7C43" w:rsidP="007E7C43">
            <w:pPr>
              <w:pStyle w:val="ListParagraph"/>
              <w:ind w:left="0"/>
              <w:jc w:val="center"/>
              <w:rPr>
                <w:sz w:val="24"/>
                <w:szCs w:val="24"/>
              </w:rPr>
            </w:pPr>
            <w:r w:rsidRPr="009E7898">
              <w:rPr>
                <w:sz w:val="24"/>
                <w:szCs w:val="24"/>
              </w:rPr>
              <w:t>17</w:t>
            </w:r>
          </w:p>
        </w:tc>
        <w:tc>
          <w:tcPr>
            <w:tcW w:w="1077" w:type="dxa"/>
          </w:tcPr>
          <w:p w14:paraId="2FD9E8FA" w14:textId="77777777" w:rsidR="007E7C43" w:rsidRPr="009E7898" w:rsidRDefault="007E7C43" w:rsidP="007E7C43">
            <w:pPr>
              <w:pStyle w:val="ListParagraph"/>
              <w:ind w:left="0"/>
              <w:jc w:val="center"/>
              <w:rPr>
                <w:sz w:val="24"/>
                <w:szCs w:val="24"/>
              </w:rPr>
            </w:pPr>
            <w:r w:rsidRPr="009E7898">
              <w:rPr>
                <w:sz w:val="24"/>
                <w:szCs w:val="24"/>
              </w:rPr>
              <w:t>18,5</w:t>
            </w:r>
          </w:p>
        </w:tc>
        <w:tc>
          <w:tcPr>
            <w:tcW w:w="1077" w:type="dxa"/>
          </w:tcPr>
          <w:p w14:paraId="55CB9822" w14:textId="77777777" w:rsidR="007E7C43" w:rsidRPr="009E7898" w:rsidRDefault="007E7C43" w:rsidP="007E7C43">
            <w:pPr>
              <w:pStyle w:val="ListParagraph"/>
              <w:ind w:left="0"/>
              <w:jc w:val="center"/>
              <w:rPr>
                <w:sz w:val="24"/>
                <w:szCs w:val="24"/>
              </w:rPr>
            </w:pPr>
            <w:r w:rsidRPr="009E7898">
              <w:rPr>
                <w:sz w:val="24"/>
                <w:szCs w:val="24"/>
              </w:rPr>
              <w:t>20</w:t>
            </w:r>
          </w:p>
        </w:tc>
        <w:tc>
          <w:tcPr>
            <w:tcW w:w="1077" w:type="dxa"/>
          </w:tcPr>
          <w:p w14:paraId="7E983DF8" w14:textId="77777777" w:rsidR="007E7C43" w:rsidRPr="009E7898" w:rsidRDefault="007E7C43" w:rsidP="007E7C43">
            <w:pPr>
              <w:pStyle w:val="ListParagraph"/>
              <w:ind w:left="0"/>
              <w:jc w:val="center"/>
              <w:rPr>
                <w:sz w:val="24"/>
                <w:szCs w:val="24"/>
              </w:rPr>
            </w:pPr>
            <w:r w:rsidRPr="009E7898">
              <w:rPr>
                <w:sz w:val="24"/>
                <w:szCs w:val="24"/>
              </w:rPr>
              <w:t>25</w:t>
            </w:r>
          </w:p>
        </w:tc>
        <w:tc>
          <w:tcPr>
            <w:tcW w:w="1078" w:type="dxa"/>
          </w:tcPr>
          <w:p w14:paraId="318E4955" w14:textId="77777777" w:rsidR="007E7C43" w:rsidRPr="009E7898" w:rsidRDefault="007E7C43" w:rsidP="007E7C43">
            <w:pPr>
              <w:pStyle w:val="ListParagraph"/>
              <w:ind w:left="0"/>
              <w:jc w:val="center"/>
              <w:rPr>
                <w:sz w:val="24"/>
                <w:szCs w:val="24"/>
              </w:rPr>
            </w:pPr>
            <w:r w:rsidRPr="009E7898">
              <w:rPr>
                <w:sz w:val="24"/>
                <w:szCs w:val="24"/>
              </w:rPr>
              <w:t>30</w:t>
            </w:r>
          </w:p>
        </w:tc>
      </w:tr>
      <w:tr w:rsidR="007E7C43" w:rsidRPr="009E7898" w14:paraId="3C31051D" w14:textId="77777777" w:rsidTr="007E7C43">
        <w:tc>
          <w:tcPr>
            <w:tcW w:w="1077" w:type="dxa"/>
          </w:tcPr>
          <w:p w14:paraId="2937CBD5" w14:textId="77777777" w:rsidR="007E7C43" w:rsidRPr="009E7898" w:rsidRDefault="007E7C43" w:rsidP="007E7C43">
            <w:pPr>
              <w:pStyle w:val="ListParagraph"/>
              <w:ind w:left="0"/>
              <w:jc w:val="center"/>
              <w:rPr>
                <w:sz w:val="24"/>
                <w:szCs w:val="24"/>
              </w:rPr>
            </w:pPr>
            <m:oMathPara>
              <m:oMath>
                <m:r>
                  <w:rPr>
                    <w:rFonts w:ascii="Cambria Math" w:hAnsi="Cambria Math"/>
                    <w:sz w:val="24"/>
                    <w:szCs w:val="24"/>
                  </w:rPr>
                  <m:t>U(x)</m:t>
                </m:r>
              </m:oMath>
            </m:oMathPara>
          </w:p>
        </w:tc>
        <w:tc>
          <w:tcPr>
            <w:tcW w:w="1077" w:type="dxa"/>
          </w:tcPr>
          <w:p w14:paraId="5C9364E6" w14:textId="77777777" w:rsidR="007E7C43" w:rsidRPr="009E7898" w:rsidRDefault="007E7C43" w:rsidP="007E7C43">
            <w:pPr>
              <w:pStyle w:val="ListParagraph"/>
              <w:ind w:left="0"/>
              <w:jc w:val="center"/>
              <w:rPr>
                <w:sz w:val="24"/>
                <w:szCs w:val="24"/>
              </w:rPr>
            </w:pPr>
          </w:p>
        </w:tc>
        <w:tc>
          <w:tcPr>
            <w:tcW w:w="1077" w:type="dxa"/>
          </w:tcPr>
          <w:p w14:paraId="1D92A014" w14:textId="77777777" w:rsidR="007E7C43" w:rsidRPr="009E7898" w:rsidRDefault="007E7C43" w:rsidP="007E7C43">
            <w:pPr>
              <w:pStyle w:val="ListParagraph"/>
              <w:ind w:left="0"/>
              <w:jc w:val="center"/>
              <w:rPr>
                <w:sz w:val="24"/>
                <w:szCs w:val="24"/>
              </w:rPr>
            </w:pPr>
          </w:p>
        </w:tc>
        <w:tc>
          <w:tcPr>
            <w:tcW w:w="1077" w:type="dxa"/>
          </w:tcPr>
          <w:p w14:paraId="1D13CE8C" w14:textId="77777777" w:rsidR="007E7C43" w:rsidRPr="009E7898" w:rsidRDefault="007E7C43" w:rsidP="007E7C43">
            <w:pPr>
              <w:pStyle w:val="ListParagraph"/>
              <w:ind w:left="0"/>
              <w:jc w:val="center"/>
              <w:rPr>
                <w:sz w:val="24"/>
                <w:szCs w:val="24"/>
              </w:rPr>
            </w:pPr>
          </w:p>
        </w:tc>
        <w:tc>
          <w:tcPr>
            <w:tcW w:w="1077" w:type="dxa"/>
          </w:tcPr>
          <w:p w14:paraId="1BE79BF1" w14:textId="77777777" w:rsidR="007E7C43" w:rsidRPr="009E7898" w:rsidRDefault="007E7C43" w:rsidP="007E7C43">
            <w:pPr>
              <w:pStyle w:val="ListParagraph"/>
              <w:ind w:left="0"/>
              <w:jc w:val="center"/>
              <w:rPr>
                <w:sz w:val="24"/>
                <w:szCs w:val="24"/>
              </w:rPr>
            </w:pPr>
          </w:p>
        </w:tc>
        <w:tc>
          <w:tcPr>
            <w:tcW w:w="1077" w:type="dxa"/>
          </w:tcPr>
          <w:p w14:paraId="1F56202E" w14:textId="77777777" w:rsidR="007E7C43" w:rsidRPr="009E7898" w:rsidRDefault="007E7C43" w:rsidP="007E7C43">
            <w:pPr>
              <w:pStyle w:val="ListParagraph"/>
              <w:ind w:left="0"/>
              <w:jc w:val="center"/>
              <w:rPr>
                <w:sz w:val="24"/>
                <w:szCs w:val="24"/>
              </w:rPr>
            </w:pPr>
          </w:p>
        </w:tc>
        <w:tc>
          <w:tcPr>
            <w:tcW w:w="1077" w:type="dxa"/>
          </w:tcPr>
          <w:p w14:paraId="461D3DF5" w14:textId="77777777" w:rsidR="007E7C43" w:rsidRPr="009E7898" w:rsidRDefault="007E7C43" w:rsidP="007E7C43">
            <w:pPr>
              <w:pStyle w:val="ListParagraph"/>
              <w:ind w:left="0"/>
              <w:jc w:val="center"/>
              <w:rPr>
                <w:sz w:val="24"/>
                <w:szCs w:val="24"/>
              </w:rPr>
            </w:pPr>
          </w:p>
        </w:tc>
        <w:tc>
          <w:tcPr>
            <w:tcW w:w="1077" w:type="dxa"/>
          </w:tcPr>
          <w:p w14:paraId="6ADEB126" w14:textId="77777777" w:rsidR="007E7C43" w:rsidRPr="009E7898" w:rsidRDefault="007E7C43" w:rsidP="007E7C43">
            <w:pPr>
              <w:pStyle w:val="ListParagraph"/>
              <w:ind w:left="0"/>
              <w:jc w:val="center"/>
              <w:rPr>
                <w:sz w:val="24"/>
                <w:szCs w:val="24"/>
              </w:rPr>
            </w:pPr>
          </w:p>
        </w:tc>
        <w:tc>
          <w:tcPr>
            <w:tcW w:w="1077" w:type="dxa"/>
          </w:tcPr>
          <w:p w14:paraId="7C3EF424" w14:textId="77777777" w:rsidR="007E7C43" w:rsidRPr="009E7898" w:rsidRDefault="007E7C43" w:rsidP="007E7C43">
            <w:pPr>
              <w:pStyle w:val="ListParagraph"/>
              <w:ind w:left="0"/>
              <w:jc w:val="center"/>
              <w:rPr>
                <w:sz w:val="24"/>
                <w:szCs w:val="24"/>
              </w:rPr>
            </w:pPr>
          </w:p>
        </w:tc>
        <w:tc>
          <w:tcPr>
            <w:tcW w:w="1078" w:type="dxa"/>
          </w:tcPr>
          <w:p w14:paraId="1628F44E" w14:textId="77777777" w:rsidR="007E7C43" w:rsidRPr="009E7898" w:rsidRDefault="007E7C43" w:rsidP="007E7C43">
            <w:pPr>
              <w:pStyle w:val="ListParagraph"/>
              <w:ind w:left="0"/>
              <w:jc w:val="center"/>
              <w:rPr>
                <w:sz w:val="24"/>
                <w:szCs w:val="24"/>
              </w:rPr>
            </w:pPr>
          </w:p>
        </w:tc>
      </w:tr>
    </w:tbl>
    <w:p w14:paraId="3F9E0CE4" w14:textId="77777777" w:rsidR="009C2B40" w:rsidRPr="009E7898" w:rsidRDefault="009C2B40" w:rsidP="009C2B40">
      <w:pPr>
        <w:pStyle w:val="ListParagraph"/>
        <w:ind w:left="0"/>
      </w:pPr>
    </w:p>
    <w:p w14:paraId="2D615B20" w14:textId="77777777" w:rsidR="007E7C43" w:rsidRPr="009E7898" w:rsidRDefault="007E7C43" w:rsidP="009C2B40">
      <w:pPr>
        <w:pStyle w:val="ListParagraph"/>
        <w:ind w:left="0"/>
        <w:rPr>
          <w:b/>
        </w:rPr>
      </w:pPr>
      <w:r w:rsidRPr="009E7898">
        <w:rPr>
          <w:b/>
        </w:rPr>
        <w:t>B. Graphique</w:t>
      </w:r>
    </w:p>
    <w:p w14:paraId="0AF19B5E" w14:textId="77777777" w:rsidR="007E7C43" w:rsidRPr="009E7898" w:rsidRDefault="007E7C43" w:rsidP="009C2B40">
      <w:pPr>
        <w:pStyle w:val="ListParagraph"/>
        <w:ind w:left="0"/>
        <w:rPr>
          <w:b/>
        </w:rPr>
      </w:pPr>
    </w:p>
    <w:p w14:paraId="4401617F" w14:textId="25B8F14B" w:rsidR="00EF17D6" w:rsidRPr="00351989" w:rsidRDefault="00DC7FD9" w:rsidP="00351989">
      <w:pPr>
        <w:pStyle w:val="ListParagraph"/>
        <w:ind w:left="0"/>
        <w:jc w:val="center"/>
      </w:pPr>
      <w:r w:rsidRPr="009E7898">
        <w:rPr>
          <w:noProof/>
        </w:rPr>
        <w:drawing>
          <wp:inline distT="0" distB="0" distL="0" distR="0" wp14:anchorId="3FE9FCF4" wp14:editId="0E99F67C">
            <wp:extent cx="5410200" cy="3705225"/>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10200" cy="3705225"/>
                    </a:xfrm>
                    <a:prstGeom prst="rect">
                      <a:avLst/>
                    </a:prstGeom>
                    <a:noFill/>
                    <a:ln w="9525">
                      <a:noFill/>
                      <a:miter lim="800000"/>
                      <a:headEnd/>
                      <a:tailEnd/>
                    </a:ln>
                  </pic:spPr>
                </pic:pic>
              </a:graphicData>
            </a:graphic>
          </wp:inline>
        </w:drawing>
      </w:r>
    </w:p>
    <w:sectPr w:rsidR="00EF17D6" w:rsidRPr="00351989" w:rsidSect="008176B2">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talante">
    <w:altName w:val="Times New Roman"/>
    <w:charset w:val="00"/>
    <w:family w:val="auto"/>
    <w:pitch w:val="variable"/>
    <w:sig w:usb0="00000081"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3727"/>
    <w:multiLevelType w:val="hybridMultilevel"/>
    <w:tmpl w:val="525AC042"/>
    <w:lvl w:ilvl="0" w:tplc="15B65124">
      <w:start w:val="1"/>
      <w:numFmt w:val="lowerLetter"/>
      <w:lvlText w:val="%1."/>
      <w:lvlJc w:val="left"/>
      <w:pPr>
        <w:ind w:left="360" w:hanging="360"/>
      </w:pPr>
      <w:rPr>
        <w:rFonts w:hint="default"/>
        <w:b/>
        <w:spacing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A470A2D"/>
    <w:multiLevelType w:val="hybridMultilevel"/>
    <w:tmpl w:val="57A6F0B8"/>
    <w:lvl w:ilvl="0" w:tplc="B32C33DE">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2DE74E8"/>
    <w:multiLevelType w:val="hybridMultilevel"/>
    <w:tmpl w:val="BCC66E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4B04A5"/>
    <w:multiLevelType w:val="hybridMultilevel"/>
    <w:tmpl w:val="5C22F1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2166D5"/>
    <w:multiLevelType w:val="hybridMultilevel"/>
    <w:tmpl w:val="922407C4"/>
    <w:lvl w:ilvl="0" w:tplc="55D64B44">
      <w:start w:val="1"/>
      <w:numFmt w:val="lowerLetter"/>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BEA0631"/>
    <w:multiLevelType w:val="hybridMultilevel"/>
    <w:tmpl w:val="2E54AD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A201BD"/>
    <w:multiLevelType w:val="hybridMultilevel"/>
    <w:tmpl w:val="40BE0E20"/>
    <w:lvl w:ilvl="0" w:tplc="B32C33DE">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E2B1918"/>
    <w:multiLevelType w:val="hybridMultilevel"/>
    <w:tmpl w:val="BAC4A5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380336"/>
    <w:multiLevelType w:val="hybridMultilevel"/>
    <w:tmpl w:val="B5586C20"/>
    <w:lvl w:ilvl="0" w:tplc="21F07A5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506017"/>
    <w:multiLevelType w:val="hybridMultilevel"/>
    <w:tmpl w:val="424CC2D4"/>
    <w:lvl w:ilvl="0" w:tplc="21F07A56">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C6946CC"/>
    <w:multiLevelType w:val="hybridMultilevel"/>
    <w:tmpl w:val="9E70A8DC"/>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753636"/>
    <w:multiLevelType w:val="hybridMultilevel"/>
    <w:tmpl w:val="D37E0726"/>
    <w:lvl w:ilvl="0" w:tplc="80F4929E">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FC40913"/>
    <w:multiLevelType w:val="hybridMultilevel"/>
    <w:tmpl w:val="FD08DA8A"/>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7F570C"/>
    <w:multiLevelType w:val="hybridMultilevel"/>
    <w:tmpl w:val="B5586C20"/>
    <w:lvl w:ilvl="0" w:tplc="21F07A5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7326EA"/>
    <w:multiLevelType w:val="hybridMultilevel"/>
    <w:tmpl w:val="52281774"/>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B57614"/>
    <w:multiLevelType w:val="hybridMultilevel"/>
    <w:tmpl w:val="D08638B2"/>
    <w:lvl w:ilvl="0" w:tplc="AE9884D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8A5718"/>
    <w:multiLevelType w:val="hybridMultilevel"/>
    <w:tmpl w:val="DC567156"/>
    <w:lvl w:ilvl="0" w:tplc="21F07A56">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57273611"/>
    <w:multiLevelType w:val="hybridMultilevel"/>
    <w:tmpl w:val="C76274CC"/>
    <w:lvl w:ilvl="0" w:tplc="29448F9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E5150B"/>
    <w:multiLevelType w:val="hybridMultilevel"/>
    <w:tmpl w:val="6C4612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CE92CCE"/>
    <w:multiLevelType w:val="hybridMultilevel"/>
    <w:tmpl w:val="7CDCAC06"/>
    <w:lvl w:ilvl="0" w:tplc="B32C33DE">
      <w:start w:val="1"/>
      <w:numFmt w:val="decimal"/>
      <w:lvlText w:val="%1."/>
      <w:lvlJc w:val="left"/>
      <w:pPr>
        <w:ind w:left="1080" w:hanging="360"/>
      </w:pPr>
      <w:rPr>
        <w:rFonts w:hint="default"/>
        <w:b/>
      </w:rPr>
    </w:lvl>
    <w:lvl w:ilvl="1" w:tplc="B32C33DE">
      <w:start w:val="1"/>
      <w:numFmt w:val="decimal"/>
      <w:lvlText w:val="%2."/>
      <w:lvlJc w:val="left"/>
      <w:pPr>
        <w:ind w:left="1800" w:hanging="360"/>
      </w:pPr>
      <w:rPr>
        <w:rFonts w:hint="default"/>
        <w:b/>
      </w:rPr>
    </w:lvl>
    <w:lvl w:ilvl="2" w:tplc="4106CDFE">
      <w:start w:val="1"/>
      <w:numFmt w:val="lowerLetter"/>
      <w:lvlText w:val="%3."/>
      <w:lvlJc w:val="left"/>
      <w:pPr>
        <w:ind w:left="2024" w:hanging="180"/>
      </w:pPr>
      <w:rPr>
        <w:rFonts w:hint="default"/>
        <w:b/>
        <w:spacing w:val="-30"/>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18D210B"/>
    <w:multiLevelType w:val="hybridMultilevel"/>
    <w:tmpl w:val="DC567156"/>
    <w:lvl w:ilvl="0" w:tplc="21F07A56">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638D756A"/>
    <w:multiLevelType w:val="hybridMultilevel"/>
    <w:tmpl w:val="1B5A9E8C"/>
    <w:lvl w:ilvl="0" w:tplc="90EC5B32">
      <w:start w:val="1"/>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22" w15:restartNumberingAfterBreak="0">
    <w:nsid w:val="63D948EB"/>
    <w:multiLevelType w:val="singleLevel"/>
    <w:tmpl w:val="3104F1B8"/>
    <w:lvl w:ilvl="0">
      <w:start w:val="1"/>
      <w:numFmt w:val="decimal"/>
      <w:lvlText w:val="%1."/>
      <w:lvlJc w:val="left"/>
      <w:pPr>
        <w:tabs>
          <w:tab w:val="num" w:pos="360"/>
        </w:tabs>
        <w:ind w:left="360" w:hanging="360"/>
      </w:pPr>
      <w:rPr>
        <w:rFonts w:hint="default"/>
        <w:b/>
      </w:rPr>
    </w:lvl>
  </w:abstractNum>
  <w:abstractNum w:abstractNumId="23" w15:restartNumberingAfterBreak="0">
    <w:nsid w:val="777D4D54"/>
    <w:multiLevelType w:val="hybridMultilevel"/>
    <w:tmpl w:val="93082F44"/>
    <w:lvl w:ilvl="0" w:tplc="4106CDFE">
      <w:start w:val="1"/>
      <w:numFmt w:val="lowerLetter"/>
      <w:lvlText w:val="%1."/>
      <w:lvlJc w:val="left"/>
      <w:pPr>
        <w:ind w:left="2024" w:hanging="180"/>
      </w:pPr>
      <w:rPr>
        <w:rFonts w:hint="default"/>
        <w:b/>
        <w:spacing w:val="-3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8AC4301"/>
    <w:multiLevelType w:val="hybridMultilevel"/>
    <w:tmpl w:val="2898D564"/>
    <w:lvl w:ilvl="0" w:tplc="D902B3A0">
      <w:start w:val="1"/>
      <w:numFmt w:val="lowerLetter"/>
      <w:lvlText w:val="%1."/>
      <w:lvlJc w:val="left"/>
      <w:pPr>
        <w:ind w:left="360" w:hanging="360"/>
      </w:pPr>
      <w:rPr>
        <w:rFonts w:hint="default"/>
        <w:b/>
        <w:spacing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7FDC6DF4"/>
    <w:multiLevelType w:val="hybridMultilevel"/>
    <w:tmpl w:val="FD08DA8A"/>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8317095">
    <w:abstractNumId w:val="17"/>
  </w:num>
  <w:num w:numId="2" w16cid:durableId="1594583083">
    <w:abstractNumId w:val="1"/>
  </w:num>
  <w:num w:numId="3" w16cid:durableId="170879615">
    <w:abstractNumId w:val="4"/>
  </w:num>
  <w:num w:numId="4" w16cid:durableId="1905988491">
    <w:abstractNumId w:val="24"/>
  </w:num>
  <w:num w:numId="5" w16cid:durableId="386027341">
    <w:abstractNumId w:val="0"/>
  </w:num>
  <w:num w:numId="6" w16cid:durableId="2069650887">
    <w:abstractNumId w:val="11"/>
  </w:num>
  <w:num w:numId="7" w16cid:durableId="1915123148">
    <w:abstractNumId w:val="3"/>
  </w:num>
  <w:num w:numId="8" w16cid:durableId="740831020">
    <w:abstractNumId w:val="15"/>
  </w:num>
  <w:num w:numId="9" w16cid:durableId="1004286101">
    <w:abstractNumId w:val="13"/>
  </w:num>
  <w:num w:numId="10" w16cid:durableId="932205931">
    <w:abstractNumId w:val="8"/>
  </w:num>
  <w:num w:numId="11" w16cid:durableId="2096783874">
    <w:abstractNumId w:val="16"/>
  </w:num>
  <w:num w:numId="12" w16cid:durableId="2128811946">
    <w:abstractNumId w:val="9"/>
  </w:num>
  <w:num w:numId="13" w16cid:durableId="618755380">
    <w:abstractNumId w:val="19"/>
  </w:num>
  <w:num w:numId="14" w16cid:durableId="591859201">
    <w:abstractNumId w:val="6"/>
  </w:num>
  <w:num w:numId="15" w16cid:durableId="1082531741">
    <w:abstractNumId w:val="18"/>
  </w:num>
  <w:num w:numId="16" w16cid:durableId="1679504044">
    <w:abstractNumId w:val="21"/>
  </w:num>
  <w:num w:numId="17" w16cid:durableId="505898848">
    <w:abstractNumId w:val="5"/>
  </w:num>
  <w:num w:numId="18" w16cid:durableId="922956362">
    <w:abstractNumId w:val="22"/>
  </w:num>
  <w:num w:numId="19" w16cid:durableId="691153368">
    <w:abstractNumId w:val="7"/>
  </w:num>
  <w:num w:numId="20" w16cid:durableId="1483157770">
    <w:abstractNumId w:val="20"/>
  </w:num>
  <w:num w:numId="21" w16cid:durableId="1998653495">
    <w:abstractNumId w:val="25"/>
  </w:num>
  <w:num w:numId="22" w16cid:durableId="1314142685">
    <w:abstractNumId w:val="12"/>
  </w:num>
  <w:num w:numId="23" w16cid:durableId="1911767674">
    <w:abstractNumId w:val="10"/>
  </w:num>
  <w:num w:numId="24" w16cid:durableId="1953706860">
    <w:abstractNumId w:val="14"/>
  </w:num>
  <w:num w:numId="25" w16cid:durableId="2113934368">
    <w:abstractNumId w:val="2"/>
  </w:num>
  <w:num w:numId="26" w16cid:durableId="11224608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37A18"/>
    <w:rsid w:val="00024DAD"/>
    <w:rsid w:val="0003315E"/>
    <w:rsid w:val="00094344"/>
    <w:rsid w:val="000C6124"/>
    <w:rsid w:val="000F6486"/>
    <w:rsid w:val="0010499E"/>
    <w:rsid w:val="00134B64"/>
    <w:rsid w:val="00143653"/>
    <w:rsid w:val="00162963"/>
    <w:rsid w:val="00192CBB"/>
    <w:rsid w:val="001B1694"/>
    <w:rsid w:val="001C2CBC"/>
    <w:rsid w:val="001E3A11"/>
    <w:rsid w:val="001F70A8"/>
    <w:rsid w:val="00230CB8"/>
    <w:rsid w:val="0024344B"/>
    <w:rsid w:val="00260760"/>
    <w:rsid w:val="00263D01"/>
    <w:rsid w:val="00272848"/>
    <w:rsid w:val="002E0FA6"/>
    <w:rsid w:val="002E5113"/>
    <w:rsid w:val="00306439"/>
    <w:rsid w:val="003409CB"/>
    <w:rsid w:val="0034240D"/>
    <w:rsid w:val="00351989"/>
    <w:rsid w:val="00352FBD"/>
    <w:rsid w:val="00376930"/>
    <w:rsid w:val="003B11EE"/>
    <w:rsid w:val="003E0A28"/>
    <w:rsid w:val="0042111B"/>
    <w:rsid w:val="00430E77"/>
    <w:rsid w:val="0043393B"/>
    <w:rsid w:val="00445A98"/>
    <w:rsid w:val="00453A52"/>
    <w:rsid w:val="00455BFE"/>
    <w:rsid w:val="004A14FF"/>
    <w:rsid w:val="004E2040"/>
    <w:rsid w:val="00550CEF"/>
    <w:rsid w:val="00571B37"/>
    <w:rsid w:val="00581279"/>
    <w:rsid w:val="005B4125"/>
    <w:rsid w:val="005F6763"/>
    <w:rsid w:val="006033C6"/>
    <w:rsid w:val="00671199"/>
    <w:rsid w:val="006D0682"/>
    <w:rsid w:val="006E54C0"/>
    <w:rsid w:val="006F2A75"/>
    <w:rsid w:val="0070632B"/>
    <w:rsid w:val="00743755"/>
    <w:rsid w:val="00743FF1"/>
    <w:rsid w:val="00767553"/>
    <w:rsid w:val="00772780"/>
    <w:rsid w:val="007A7F3A"/>
    <w:rsid w:val="007D03B0"/>
    <w:rsid w:val="007E7C43"/>
    <w:rsid w:val="007F6E55"/>
    <w:rsid w:val="008176B2"/>
    <w:rsid w:val="0084734A"/>
    <w:rsid w:val="00903C8E"/>
    <w:rsid w:val="0093440A"/>
    <w:rsid w:val="00995A4E"/>
    <w:rsid w:val="009C2B40"/>
    <w:rsid w:val="009C4506"/>
    <w:rsid w:val="009E7898"/>
    <w:rsid w:val="009F52E8"/>
    <w:rsid w:val="00A45166"/>
    <w:rsid w:val="00A5561F"/>
    <w:rsid w:val="00AB6829"/>
    <w:rsid w:val="00AD6350"/>
    <w:rsid w:val="00AE12EA"/>
    <w:rsid w:val="00AE241B"/>
    <w:rsid w:val="00B37A18"/>
    <w:rsid w:val="00B43CCE"/>
    <w:rsid w:val="00B53F42"/>
    <w:rsid w:val="00C21242"/>
    <w:rsid w:val="00C3406D"/>
    <w:rsid w:val="00C465EB"/>
    <w:rsid w:val="00C6085D"/>
    <w:rsid w:val="00CC4BB6"/>
    <w:rsid w:val="00D32764"/>
    <w:rsid w:val="00D436AC"/>
    <w:rsid w:val="00D62671"/>
    <w:rsid w:val="00D6581F"/>
    <w:rsid w:val="00D7638A"/>
    <w:rsid w:val="00DC7FD9"/>
    <w:rsid w:val="00E015CC"/>
    <w:rsid w:val="00EC41FC"/>
    <w:rsid w:val="00EE320D"/>
    <w:rsid w:val="00EF17D6"/>
    <w:rsid w:val="00EF199E"/>
    <w:rsid w:val="00F3320E"/>
    <w:rsid w:val="00FA6BC8"/>
    <w:rsid w:val="00FE52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B389"/>
  <w15:docId w15:val="{027839E9-B4AA-414D-82F4-16FBF0D0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18"/>
    <w:pPr>
      <w:spacing w:after="0" w:line="240" w:lineRule="auto"/>
    </w:pPr>
    <w:rPr>
      <w:rFonts w:ascii="Times New Roman" w:eastAsia="Times New Roman" w:hAnsi="Times New Roman" w:cs="Times New Roman"/>
      <w:sz w:val="24"/>
      <w:szCs w:val="24"/>
      <w:lang w:eastAsia="fr-FR"/>
    </w:rPr>
  </w:style>
  <w:style w:type="paragraph" w:styleId="Heading2">
    <w:name w:val="heading 2"/>
    <w:basedOn w:val="Normal"/>
    <w:next w:val="Normal"/>
    <w:link w:val="Heading2Char"/>
    <w:semiHidden/>
    <w:unhideWhenUsed/>
    <w:qFormat/>
    <w:rsid w:val="00B37A18"/>
    <w:pPr>
      <w:keepNext/>
      <w:snapToGrid w:val="0"/>
      <w:jc w:val="center"/>
      <w:outlineLvl w:val="1"/>
    </w:pPr>
    <w:rPr>
      <w:i/>
      <w:iCs/>
      <w:sz w:val="32"/>
      <w:szCs w:val="32"/>
    </w:rPr>
  </w:style>
  <w:style w:type="paragraph" w:styleId="Heading3">
    <w:name w:val="heading 3"/>
    <w:basedOn w:val="Normal"/>
    <w:next w:val="Normal"/>
    <w:link w:val="Heading3Char"/>
    <w:semiHidden/>
    <w:unhideWhenUsed/>
    <w:qFormat/>
    <w:rsid w:val="00B37A18"/>
    <w:pPr>
      <w:keepNext/>
      <w:snapToGrid w:val="0"/>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37A18"/>
    <w:rPr>
      <w:rFonts w:ascii="Times New Roman" w:eastAsia="Times New Roman" w:hAnsi="Times New Roman" w:cs="Times New Roman"/>
      <w:i/>
      <w:iCs/>
      <w:sz w:val="32"/>
      <w:szCs w:val="32"/>
      <w:lang w:eastAsia="fr-FR"/>
    </w:rPr>
  </w:style>
  <w:style w:type="character" w:customStyle="1" w:styleId="Heading3Char">
    <w:name w:val="Heading 3 Char"/>
    <w:basedOn w:val="DefaultParagraphFont"/>
    <w:link w:val="Heading3"/>
    <w:semiHidden/>
    <w:rsid w:val="00B37A18"/>
    <w:rPr>
      <w:rFonts w:ascii="Times New Roman" w:eastAsia="Times New Roman" w:hAnsi="Times New Roman" w:cs="Times New Roman"/>
      <w:b/>
      <w:bCs/>
      <w:sz w:val="32"/>
      <w:szCs w:val="32"/>
      <w:lang w:eastAsia="fr-FR"/>
    </w:rPr>
  </w:style>
  <w:style w:type="paragraph" w:styleId="Title">
    <w:name w:val="Title"/>
    <w:basedOn w:val="Normal"/>
    <w:link w:val="TitleChar"/>
    <w:qFormat/>
    <w:rsid w:val="00B37A18"/>
    <w:pPr>
      <w:snapToGrid w:val="0"/>
      <w:jc w:val="center"/>
    </w:pPr>
    <w:rPr>
      <w:b/>
      <w:bCs/>
      <w:sz w:val="32"/>
      <w:szCs w:val="32"/>
      <w:u w:val="single"/>
    </w:rPr>
  </w:style>
  <w:style w:type="character" w:customStyle="1" w:styleId="TitleChar">
    <w:name w:val="Title Char"/>
    <w:basedOn w:val="DefaultParagraphFont"/>
    <w:link w:val="Title"/>
    <w:rsid w:val="00B37A18"/>
    <w:rPr>
      <w:rFonts w:ascii="Times New Roman" w:eastAsia="Times New Roman" w:hAnsi="Times New Roman" w:cs="Times New Roman"/>
      <w:b/>
      <w:bCs/>
      <w:sz w:val="32"/>
      <w:szCs w:val="32"/>
      <w:u w:val="single"/>
      <w:lang w:eastAsia="fr-FR"/>
    </w:rPr>
  </w:style>
  <w:style w:type="paragraph" w:styleId="Subtitle">
    <w:name w:val="Subtitle"/>
    <w:basedOn w:val="Normal"/>
    <w:link w:val="SubtitleChar"/>
    <w:qFormat/>
    <w:rsid w:val="00B37A18"/>
    <w:pPr>
      <w:snapToGrid w:val="0"/>
      <w:jc w:val="center"/>
    </w:pPr>
    <w:rPr>
      <w:sz w:val="32"/>
      <w:szCs w:val="32"/>
    </w:rPr>
  </w:style>
  <w:style w:type="character" w:customStyle="1" w:styleId="SubtitleChar">
    <w:name w:val="Subtitle Char"/>
    <w:basedOn w:val="DefaultParagraphFont"/>
    <w:link w:val="Subtitle"/>
    <w:rsid w:val="00B37A18"/>
    <w:rPr>
      <w:rFonts w:ascii="Times New Roman" w:eastAsia="Times New Roman" w:hAnsi="Times New Roman" w:cs="Times New Roman"/>
      <w:sz w:val="32"/>
      <w:szCs w:val="32"/>
      <w:lang w:eastAsia="fr-FR"/>
    </w:rPr>
  </w:style>
  <w:style w:type="paragraph" w:styleId="BodyText3">
    <w:name w:val="Body Text 3"/>
    <w:basedOn w:val="Normal"/>
    <w:link w:val="BodyText3Char"/>
    <w:unhideWhenUsed/>
    <w:rsid w:val="00B37A18"/>
    <w:pPr>
      <w:snapToGrid w:val="0"/>
    </w:pPr>
    <w:rPr>
      <w:i/>
      <w:iCs/>
      <w:sz w:val="28"/>
      <w:szCs w:val="28"/>
    </w:rPr>
  </w:style>
  <w:style w:type="character" w:customStyle="1" w:styleId="BodyText3Char">
    <w:name w:val="Body Text 3 Char"/>
    <w:basedOn w:val="DefaultParagraphFont"/>
    <w:link w:val="BodyText3"/>
    <w:rsid w:val="00B37A18"/>
    <w:rPr>
      <w:rFonts w:ascii="Times New Roman" w:eastAsia="Times New Roman" w:hAnsi="Times New Roman" w:cs="Times New Roman"/>
      <w:i/>
      <w:iCs/>
      <w:sz w:val="28"/>
      <w:szCs w:val="28"/>
      <w:lang w:eastAsia="fr-FR"/>
    </w:rPr>
  </w:style>
  <w:style w:type="paragraph" w:styleId="BalloonText">
    <w:name w:val="Balloon Text"/>
    <w:basedOn w:val="Normal"/>
    <w:link w:val="BalloonTextChar"/>
    <w:uiPriority w:val="99"/>
    <w:semiHidden/>
    <w:unhideWhenUsed/>
    <w:rsid w:val="00263D01"/>
    <w:rPr>
      <w:rFonts w:ascii="Tahoma" w:hAnsi="Tahoma" w:cs="Tahoma"/>
      <w:sz w:val="16"/>
      <w:szCs w:val="16"/>
    </w:rPr>
  </w:style>
  <w:style w:type="character" w:customStyle="1" w:styleId="BalloonTextChar">
    <w:name w:val="Balloon Text Char"/>
    <w:basedOn w:val="DefaultParagraphFont"/>
    <w:link w:val="BalloonText"/>
    <w:uiPriority w:val="99"/>
    <w:semiHidden/>
    <w:rsid w:val="00263D01"/>
    <w:rPr>
      <w:rFonts w:ascii="Tahoma" w:eastAsia="Times New Roman" w:hAnsi="Tahoma" w:cs="Tahoma"/>
      <w:sz w:val="16"/>
      <w:szCs w:val="16"/>
      <w:lang w:eastAsia="fr-FR"/>
    </w:rPr>
  </w:style>
  <w:style w:type="paragraph" w:styleId="ListParagraph">
    <w:name w:val="List Paragraph"/>
    <w:basedOn w:val="Normal"/>
    <w:uiPriority w:val="34"/>
    <w:qFormat/>
    <w:rsid w:val="0024344B"/>
    <w:pPr>
      <w:ind w:left="720"/>
      <w:contextualSpacing/>
    </w:pPr>
  </w:style>
  <w:style w:type="paragraph" w:styleId="BodyText">
    <w:name w:val="Body Text"/>
    <w:basedOn w:val="Normal"/>
    <w:link w:val="BodyTextChar"/>
    <w:uiPriority w:val="99"/>
    <w:semiHidden/>
    <w:unhideWhenUsed/>
    <w:rsid w:val="0024344B"/>
    <w:pPr>
      <w:spacing w:after="120"/>
    </w:pPr>
  </w:style>
  <w:style w:type="character" w:customStyle="1" w:styleId="BodyTextChar">
    <w:name w:val="Body Text Char"/>
    <w:basedOn w:val="DefaultParagraphFont"/>
    <w:link w:val="BodyText"/>
    <w:uiPriority w:val="99"/>
    <w:semiHidden/>
    <w:rsid w:val="0024344B"/>
    <w:rPr>
      <w:rFonts w:ascii="Times New Roman" w:eastAsia="Times New Roman" w:hAnsi="Times New Roman" w:cs="Times New Roman"/>
      <w:sz w:val="24"/>
      <w:szCs w:val="24"/>
      <w:lang w:eastAsia="fr-FR"/>
    </w:rPr>
  </w:style>
  <w:style w:type="character" w:styleId="PlaceholderText">
    <w:name w:val="Placeholder Text"/>
    <w:basedOn w:val="DefaultParagraphFont"/>
    <w:uiPriority w:val="99"/>
    <w:semiHidden/>
    <w:rsid w:val="0024344B"/>
    <w:rPr>
      <w:color w:val="808080"/>
    </w:rPr>
  </w:style>
  <w:style w:type="table" w:styleId="TableGrid">
    <w:name w:val="Table Grid"/>
    <w:basedOn w:val="TableNormal"/>
    <w:uiPriority w:val="59"/>
    <w:rsid w:val="0024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63224">
      <w:bodyDiv w:val="1"/>
      <w:marLeft w:val="0"/>
      <w:marRight w:val="0"/>
      <w:marTop w:val="0"/>
      <w:marBottom w:val="0"/>
      <w:divBdr>
        <w:top w:val="none" w:sz="0" w:space="0" w:color="auto"/>
        <w:left w:val="none" w:sz="0" w:space="0" w:color="auto"/>
        <w:bottom w:val="none" w:sz="0" w:space="0" w:color="auto"/>
        <w:right w:val="none" w:sz="0" w:space="0" w:color="auto"/>
      </w:divBdr>
    </w:div>
    <w:div w:id="1408728293">
      <w:bodyDiv w:val="1"/>
      <w:marLeft w:val="0"/>
      <w:marRight w:val="0"/>
      <w:marTop w:val="0"/>
      <w:marBottom w:val="0"/>
      <w:divBdr>
        <w:top w:val="none" w:sz="0" w:space="0" w:color="auto"/>
        <w:left w:val="none" w:sz="0" w:space="0" w:color="auto"/>
        <w:bottom w:val="none" w:sz="0" w:space="0" w:color="auto"/>
        <w:right w:val="none" w:sz="0" w:space="0" w:color="auto"/>
      </w:divBdr>
    </w:div>
    <w:div w:id="14986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19725-33B5-49A7-8601-B9A1E2C6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1118</Words>
  <Characters>6377</Characters>
  <Application>Microsoft Office Word</Application>
  <DocSecurity>0</DocSecurity>
  <Lines>53</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BARSAMIAN Yann (OSG)</cp:lastModifiedBy>
  <cp:revision>8</cp:revision>
  <cp:lastPrinted>2026-01-08T08:37:00Z</cp:lastPrinted>
  <dcterms:created xsi:type="dcterms:W3CDTF">2011-03-18T20:48:00Z</dcterms:created>
  <dcterms:modified xsi:type="dcterms:W3CDTF">2026-01-08T08:46:00Z</dcterms:modified>
</cp:coreProperties>
</file>